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Heading1"/>
        <w:spacing w:before="88"/>
        <w:ind w:left="3511" w:right="3449"/>
      </w:pPr>
      <w:r>
        <w:rPr/>
        <w:t>PROCEDIMENT PROSG04.1</w:t>
      </w:r>
    </w:p>
    <w:p>
      <w:pPr>
        <w:spacing w:before="0"/>
        <w:ind w:left="2388" w:right="2328" w:firstLine="0"/>
        <w:jc w:val="center"/>
        <w:rPr>
          <w:sz w:val="40"/>
        </w:rPr>
      </w:pPr>
      <w:r>
        <w:rPr>
          <w:sz w:val="40"/>
        </w:rPr>
        <w:t>GESTIONAR I ASSEGURAR EL SISTEMA INFORMÀTIC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4320"/>
        <w:gridCol w:w="1286"/>
      </w:tblGrid>
      <w:tr>
        <w:trPr>
          <w:trHeight w:val="184" w:hRule="atLeast"/>
        </w:trPr>
        <w:tc>
          <w:tcPr>
            <w:tcW w:w="40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Gestionar i assegurar el sistema informàtic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PROSG04.1-v2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0</w:t>
            </w:r>
            <w:r>
              <w:rPr>
                <w:b/>
                <w:w w:val="105"/>
                <w:sz w:val="16"/>
              </w:rPr>
              <w:t>□ de 4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59" w:footer="482" w:top="1580" w:bottom="680" w:left="1020" w:right="960"/>
        </w:sectPr>
      </w:pPr>
    </w:p>
    <w:p>
      <w:pPr>
        <w:pStyle w:val="BodyText"/>
        <w:spacing w:before="6" w:after="1"/>
        <w:rPr>
          <w:sz w:val="29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3223"/>
        <w:gridCol w:w="3230"/>
      </w:tblGrid>
      <w:tr>
        <w:trPr>
          <w:trHeight w:val="251" w:hRule="atLeast"/>
        </w:trPr>
        <w:tc>
          <w:tcPr>
            <w:tcW w:w="3113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Elaborat</w:t>
            </w:r>
          </w:p>
        </w:tc>
        <w:tc>
          <w:tcPr>
            <w:tcW w:w="3223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Revisat</w:t>
            </w:r>
          </w:p>
        </w:tc>
        <w:tc>
          <w:tcPr>
            <w:tcW w:w="3230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Aprovat</w:t>
            </w:r>
          </w:p>
        </w:tc>
      </w:tr>
      <w:tr>
        <w:trPr>
          <w:trHeight w:val="254" w:hRule="atLeast"/>
        </w:trPr>
        <w:tc>
          <w:tcPr>
            <w:tcW w:w="311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Alfred Millet (C. Inf.)</w:t>
            </w:r>
          </w:p>
        </w:tc>
        <w:tc>
          <w:tcPr>
            <w:tcW w:w="32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Maite Martí (CQ)</w:t>
            </w:r>
          </w:p>
        </w:tc>
        <w:tc>
          <w:tcPr>
            <w:tcW w:w="323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Jordi Baró (DIR)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</w:pPr>
      <w:r>
        <w:rPr/>
        <w:t>Control de canvis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420"/>
        <w:gridCol w:w="2340"/>
        <w:gridCol w:w="2170"/>
      </w:tblGrid>
      <w:tr>
        <w:trPr>
          <w:trHeight w:val="280" w:hRule="atLeast"/>
        </w:trPr>
        <w:tc>
          <w:tcPr>
            <w:tcW w:w="1620" w:type="dxa"/>
          </w:tcPr>
          <w:p>
            <w:pPr>
              <w:pStyle w:val="TableParagraph"/>
              <w:spacing w:line="248" w:lineRule="exact"/>
              <w:ind w:left="89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Núm. Revisió</w:t>
            </w:r>
          </w:p>
        </w:tc>
        <w:tc>
          <w:tcPr>
            <w:tcW w:w="3420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Descripció de la modificació</w:t>
            </w:r>
          </w:p>
        </w:tc>
        <w:tc>
          <w:tcPr>
            <w:tcW w:w="2340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Autoria</w:t>
            </w:r>
          </w:p>
        </w:tc>
        <w:tc>
          <w:tcPr>
            <w:tcW w:w="2170" w:type="dxa"/>
          </w:tcPr>
          <w:p>
            <w:pPr>
              <w:pStyle w:val="TableParagraph"/>
              <w:spacing w:line="248" w:lineRule="exact"/>
              <w:ind w:left="90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 de la revisió</w:t>
            </w:r>
          </w:p>
        </w:tc>
      </w:tr>
      <w:tr>
        <w:trPr>
          <w:trHeight w:val="266" w:hRule="atLeast"/>
        </w:trPr>
        <w:tc>
          <w:tcPr>
            <w:tcW w:w="1620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42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Creació del document</w:t>
            </w:r>
          </w:p>
        </w:tc>
        <w:tc>
          <w:tcPr>
            <w:tcW w:w="234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Alfred Millet (C. Inf.)</w:t>
            </w:r>
          </w:p>
        </w:tc>
        <w:tc>
          <w:tcPr>
            <w:tcW w:w="2170" w:type="dxa"/>
          </w:tcPr>
          <w:p>
            <w:pPr>
              <w:pStyle w:val="TableParagraph"/>
              <w:spacing w:line="246" w:lineRule="exact"/>
              <w:ind w:left="90" w:right="81"/>
              <w:jc w:val="center"/>
              <w:rPr>
                <w:sz w:val="22"/>
              </w:rPr>
            </w:pPr>
            <w:r>
              <w:rPr>
                <w:sz w:val="22"/>
              </w:rPr>
              <w:t>15/06/2010</w:t>
            </w:r>
          </w:p>
        </w:tc>
      </w:tr>
      <w:tr>
        <w:trPr>
          <w:trHeight w:val="297" w:hRule="atLeast"/>
        </w:trPr>
        <w:tc>
          <w:tcPr>
            <w:tcW w:w="1620" w:type="dxa"/>
          </w:tcPr>
          <w:p>
            <w:pPr>
              <w:pStyle w:val="TableParagraph"/>
              <w:spacing w:line="250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2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Canvi nom Departament</w:t>
            </w:r>
          </w:p>
        </w:tc>
        <w:tc>
          <w:tcPr>
            <w:tcW w:w="234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Roman Gutiérrez (CI)</w:t>
            </w:r>
          </w:p>
        </w:tc>
        <w:tc>
          <w:tcPr>
            <w:tcW w:w="2170" w:type="dxa"/>
          </w:tcPr>
          <w:p>
            <w:pPr>
              <w:pStyle w:val="TableParagraph"/>
              <w:spacing w:line="250" w:lineRule="exact"/>
              <w:ind w:left="90" w:right="81"/>
              <w:jc w:val="center"/>
              <w:rPr>
                <w:sz w:val="22"/>
              </w:rPr>
            </w:pPr>
            <w:r>
              <w:rPr>
                <w:sz w:val="22"/>
              </w:rPr>
              <w:t>17/05/2011</w:t>
            </w:r>
          </w:p>
        </w:tc>
      </w:tr>
      <w:tr>
        <w:trPr>
          <w:trHeight w:val="506" w:hRule="atLeast"/>
        </w:trPr>
        <w:tc>
          <w:tcPr>
            <w:tcW w:w="1620" w:type="dxa"/>
          </w:tcPr>
          <w:p>
            <w:pPr>
              <w:pStyle w:val="TableParagraph"/>
              <w:spacing w:line="250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420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Canvi de Política de còpies de seguretat.</w:t>
            </w:r>
          </w:p>
        </w:tc>
        <w:tc>
          <w:tcPr>
            <w:tcW w:w="234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Roman Gutiérrez (CI)</w:t>
            </w:r>
          </w:p>
        </w:tc>
        <w:tc>
          <w:tcPr>
            <w:tcW w:w="2170" w:type="dxa"/>
          </w:tcPr>
          <w:p>
            <w:pPr>
              <w:pStyle w:val="TableParagraph"/>
              <w:spacing w:line="250" w:lineRule="exact"/>
              <w:ind w:left="90" w:right="81"/>
              <w:jc w:val="center"/>
              <w:rPr>
                <w:sz w:val="22"/>
              </w:rPr>
            </w:pPr>
            <w:r>
              <w:rPr>
                <w:sz w:val="22"/>
              </w:rPr>
              <w:t>21/06/2011</w:t>
            </w:r>
          </w:p>
        </w:tc>
      </w:tr>
      <w:tr>
        <w:trPr>
          <w:trHeight w:val="297" w:hRule="atLeast"/>
        </w:trPr>
        <w:tc>
          <w:tcPr>
            <w:tcW w:w="16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4320"/>
        <w:gridCol w:w="1286"/>
      </w:tblGrid>
      <w:tr>
        <w:trPr>
          <w:trHeight w:val="184" w:hRule="atLeast"/>
        </w:trPr>
        <w:tc>
          <w:tcPr>
            <w:tcW w:w="40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Gestionar i assegurar el sistema informàtic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PROSG04.1-v2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0</w:t>
            </w:r>
            <w:r>
              <w:rPr>
                <w:b/>
                <w:w w:val="105"/>
                <w:sz w:val="16"/>
              </w:rPr>
              <w:t>□ de 4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559" w:footer="482" w:top="1580" w:bottom="860" w:left="1020" w:right="960"/>
        </w:sectPr>
      </w:pP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94" w:after="0"/>
        <w:ind w:left="472" w:right="0" w:hanging="244"/>
        <w:jc w:val="left"/>
        <w:rPr>
          <w:b/>
          <w:sz w:val="22"/>
        </w:rPr>
      </w:pPr>
      <w:r>
        <w:rPr>
          <w:b/>
          <w:sz w:val="22"/>
        </w:rPr>
        <w:t>Objecte</w:t>
      </w:r>
    </w:p>
    <w:p>
      <w:pPr>
        <w:pStyle w:val="BodyText"/>
        <w:spacing w:before="1"/>
        <w:ind w:left="227" w:right="161"/>
        <w:jc w:val="both"/>
      </w:pPr>
      <w:r>
        <w:rPr/>
        <w:t>Establir les especificacions tècniques del maquinari informàtic i de les xarxes de comunicació que disposa el centre i assessorar en les polítiques d’inversions del centre, en el camp de les TIC, que s’hauran de dur a terme en el</w:t>
      </w:r>
      <w:r>
        <w:rPr>
          <w:spacing w:val="-10"/>
        </w:rPr>
        <w:t> </w:t>
      </w:r>
      <w:r>
        <w:rPr/>
        <w:t>futur.</w:t>
      </w:r>
    </w:p>
    <w:p>
      <w:pPr>
        <w:pStyle w:val="BodyText"/>
        <w:spacing w:before="1"/>
      </w:pPr>
    </w:p>
    <w:p>
      <w:pPr>
        <w:pStyle w:val="BodyText"/>
        <w:ind w:left="227"/>
      </w:pPr>
      <w:r>
        <w:rPr/>
        <w:t>Establir polítiques i estratègies d’unitat de criteri en el centre pel que fa a la gestió i l’ús dels recursos informàtics, així com de l’administració de la xarxa del centre.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1" w:after="0"/>
        <w:ind w:left="477" w:right="0" w:hanging="249"/>
        <w:jc w:val="left"/>
      </w:pPr>
      <w:r>
        <w:rPr>
          <w:spacing w:val="-3"/>
        </w:rPr>
        <w:t>Abast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1" w:after="0"/>
        <w:ind w:left="228" w:right="0" w:firstLine="0"/>
        <w:jc w:val="left"/>
        <w:rPr>
          <w:sz w:val="22"/>
        </w:rPr>
      </w:pPr>
      <w:r>
        <w:rPr>
          <w:sz w:val="22"/>
        </w:rPr>
        <w:t>La gestió i administració tècnica dels servidors de la xarxa informàtica del</w:t>
      </w:r>
      <w:r>
        <w:rPr>
          <w:spacing w:val="-14"/>
          <w:sz w:val="22"/>
        </w:rPr>
        <w:t> </w:t>
      </w:r>
      <w:r>
        <w:rPr>
          <w:sz w:val="22"/>
        </w:rPr>
        <w:t>centre.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" w:after="0"/>
        <w:ind w:left="228" w:right="165" w:firstLine="0"/>
        <w:jc w:val="left"/>
        <w:rPr>
          <w:sz w:val="22"/>
        </w:rPr>
      </w:pPr>
      <w:r>
        <w:rPr>
          <w:sz w:val="22"/>
        </w:rPr>
        <w:t>L’establiment de criteris respecte de la configuració, del manteniment i l’actualització de la pàgina web del</w:t>
      </w:r>
      <w:r>
        <w:rPr>
          <w:spacing w:val="-1"/>
          <w:sz w:val="22"/>
        </w:rPr>
        <w:t> </w:t>
      </w:r>
      <w:r>
        <w:rPr>
          <w:sz w:val="22"/>
        </w:rPr>
        <w:t>centre.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1" w:after="0"/>
        <w:ind w:left="228" w:right="165" w:firstLine="0"/>
        <w:jc w:val="left"/>
        <w:rPr>
          <w:sz w:val="22"/>
        </w:rPr>
      </w:pPr>
      <w:r>
        <w:rPr>
          <w:sz w:val="22"/>
        </w:rPr>
        <w:t>El manteniment i consolidació de la política d’implantació del programari lliure en l’administració del sistema i en les aplicacions</w:t>
      </w:r>
      <w:r>
        <w:rPr>
          <w:spacing w:val="-3"/>
          <w:sz w:val="22"/>
        </w:rPr>
        <w:t> </w:t>
      </w:r>
      <w:r>
        <w:rPr>
          <w:sz w:val="22"/>
        </w:rPr>
        <w:t>operatives.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51" w:lineRule="exact" w:before="0" w:after="0"/>
        <w:ind w:left="228" w:right="0" w:firstLine="0"/>
        <w:jc w:val="left"/>
        <w:rPr>
          <w:sz w:val="22"/>
        </w:rPr>
      </w:pPr>
      <w:r>
        <w:rPr>
          <w:sz w:val="22"/>
        </w:rPr>
        <w:t>Establiment de criteris i normes per determinar usuaris i privilegis que</w:t>
      </w:r>
      <w:r>
        <w:rPr>
          <w:spacing w:val="-15"/>
          <w:sz w:val="22"/>
        </w:rPr>
        <w:t> </w:t>
      </w:r>
      <w:r>
        <w:rPr>
          <w:sz w:val="22"/>
        </w:rPr>
        <w:t>corresponguin.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1" w:after="0"/>
        <w:ind w:left="228" w:right="1699" w:firstLine="0"/>
        <w:jc w:val="left"/>
        <w:rPr>
          <w:sz w:val="22"/>
        </w:rPr>
      </w:pPr>
      <w:r>
        <w:rPr>
          <w:sz w:val="22"/>
        </w:rPr>
        <w:t>Establiment de normes i protocols de seguretat de la informació que disposin els servidors del centre.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1" w:after="0"/>
        <w:ind w:left="228" w:right="163" w:firstLine="0"/>
        <w:jc w:val="left"/>
        <w:rPr>
          <w:sz w:val="22"/>
        </w:rPr>
      </w:pPr>
      <w:r>
        <w:rPr>
          <w:sz w:val="22"/>
        </w:rPr>
        <w:t>Assessorament del/la director/a, en les possibles preses de decisions que s’hagin de prendre en assumptes relacionats amb les</w:t>
      </w:r>
      <w:r>
        <w:rPr>
          <w:spacing w:val="-6"/>
          <w:sz w:val="22"/>
        </w:rPr>
        <w:t> </w:t>
      </w:r>
      <w:r>
        <w:rPr>
          <w:sz w:val="22"/>
        </w:rPr>
        <w:t>TIC.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247"/>
        <w:jc w:val="left"/>
      </w:pPr>
      <w:r>
        <w:rPr/>
        <w:t>Ubicació</w:t>
      </w:r>
    </w:p>
    <w:p>
      <w:pPr>
        <w:pStyle w:val="BodyText"/>
        <w:spacing w:before="2"/>
        <w:ind w:left="227"/>
      </w:pPr>
      <w:r>
        <w:rPr/>
        <w:t>El present procediment pertany al procés PS04, GESTIONAR ELS SISTEMES INFORMÀTICS.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247"/>
        <w:jc w:val="left"/>
      </w:pPr>
      <w:r>
        <w:rPr/>
        <w:t>Referències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2" w:after="0"/>
        <w:ind w:left="228" w:right="0" w:firstLine="0"/>
        <w:jc w:val="left"/>
        <w:rPr>
          <w:sz w:val="22"/>
        </w:rPr>
      </w:pPr>
      <w:r>
        <w:rPr>
          <w:sz w:val="22"/>
        </w:rPr>
        <w:t>Projecte Educatiu del Centre,</w:t>
      </w:r>
      <w:r>
        <w:rPr>
          <w:spacing w:val="-4"/>
          <w:sz w:val="22"/>
        </w:rPr>
        <w:t> </w:t>
      </w:r>
      <w:r>
        <w:rPr>
          <w:sz w:val="22"/>
        </w:rPr>
        <w:t>PEC.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52" w:lineRule="exact" w:before="1" w:after="0"/>
        <w:ind w:left="228" w:right="0" w:firstLine="0"/>
        <w:jc w:val="left"/>
        <w:rPr>
          <w:sz w:val="22"/>
        </w:rPr>
      </w:pPr>
      <w:r>
        <w:rPr>
          <w:sz w:val="22"/>
        </w:rPr>
        <w:t>Reglament de Règim Interior,</w:t>
      </w:r>
      <w:r>
        <w:rPr>
          <w:spacing w:val="-1"/>
          <w:sz w:val="22"/>
        </w:rPr>
        <w:t> </w:t>
      </w:r>
      <w:r>
        <w:rPr>
          <w:sz w:val="22"/>
        </w:rPr>
        <w:t>RRI.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52" w:lineRule="exact" w:before="0" w:after="0"/>
        <w:ind w:left="228" w:right="0" w:firstLine="0"/>
        <w:jc w:val="left"/>
        <w:rPr>
          <w:sz w:val="22"/>
        </w:rPr>
      </w:pPr>
      <w:r>
        <w:rPr>
          <w:sz w:val="22"/>
        </w:rPr>
        <w:t>Resolució d’inici de curs del Departament</w:t>
      </w:r>
      <w:r>
        <w:rPr>
          <w:spacing w:val="1"/>
          <w:sz w:val="22"/>
        </w:rPr>
        <w:t> </w:t>
      </w:r>
      <w:r>
        <w:rPr>
          <w:sz w:val="22"/>
        </w:rPr>
        <w:t>d’Educació.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5" w:right="0" w:hanging="247"/>
        <w:jc w:val="left"/>
      </w:pPr>
      <w:r>
        <w:rPr/>
        <w:t>Responsabilitats</w:t>
      </w:r>
    </w:p>
    <w:p>
      <w:pPr>
        <w:pStyle w:val="BodyText"/>
        <w:spacing w:before="1"/>
        <w:ind w:left="227" w:right="4206"/>
      </w:pPr>
      <w:r>
        <w:rPr/>
        <w:t>Propietari del procediment: Coordinador/a d’Informàtica. Propietari del procés: Coordinador/a d’Informàtica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El Consell Escolar: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52" w:lineRule="exact" w:before="1" w:after="0"/>
        <w:ind w:left="487" w:right="0" w:hanging="259"/>
        <w:jc w:val="left"/>
        <w:rPr>
          <w:sz w:val="22"/>
        </w:rPr>
      </w:pPr>
      <w:r>
        <w:rPr>
          <w:sz w:val="22"/>
        </w:rPr>
        <w:t>Aprovar les inversions i en equipaments</w:t>
      </w:r>
      <w:r>
        <w:rPr>
          <w:spacing w:val="-3"/>
          <w:sz w:val="22"/>
        </w:rPr>
        <w:t> </w:t>
      </w:r>
      <w:r>
        <w:rPr>
          <w:sz w:val="22"/>
        </w:rPr>
        <w:t>d’informàtica.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52" w:lineRule="exact" w:before="0" w:after="0"/>
        <w:ind w:left="487" w:right="0" w:hanging="259"/>
        <w:jc w:val="left"/>
        <w:rPr>
          <w:sz w:val="22"/>
        </w:rPr>
      </w:pPr>
      <w:r>
        <w:rPr>
          <w:sz w:val="22"/>
        </w:rPr>
        <w:t>Aprovar les línies d’actuació establertes en el Pla Estratègic del</w:t>
      </w:r>
      <w:r>
        <w:rPr>
          <w:spacing w:val="-10"/>
          <w:sz w:val="22"/>
        </w:rPr>
        <w:t> </w:t>
      </w:r>
      <w:r>
        <w:rPr>
          <w:sz w:val="22"/>
        </w:rPr>
        <w:t>Centre.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Claustre: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252" w:lineRule="exact" w:before="4" w:after="0"/>
        <w:ind w:left="228" w:right="0" w:firstLine="0"/>
        <w:jc w:val="left"/>
        <w:rPr>
          <w:sz w:val="22"/>
        </w:rPr>
      </w:pPr>
      <w:r>
        <w:rPr>
          <w:sz w:val="22"/>
        </w:rPr>
        <w:t>Pronunciar-se sobre la implantació de les TIC en l’àmbit dels respectius</w:t>
      </w:r>
      <w:r>
        <w:rPr>
          <w:spacing w:val="-19"/>
          <w:sz w:val="22"/>
        </w:rPr>
        <w:t> </w:t>
      </w:r>
      <w:r>
        <w:rPr>
          <w:sz w:val="22"/>
        </w:rPr>
        <w:t>currículums.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0" w:after="0"/>
        <w:ind w:left="228" w:right="165" w:firstLine="0"/>
        <w:jc w:val="left"/>
        <w:rPr>
          <w:sz w:val="22"/>
        </w:rPr>
      </w:pPr>
      <w:r>
        <w:rPr>
          <w:sz w:val="22"/>
        </w:rPr>
        <w:t>Presentar i recollir propostes, esmenes motivades, suggeriments o opinions sobre la gestió i l’administració de la xarxa informàtica del</w:t>
      </w:r>
      <w:r>
        <w:rPr>
          <w:spacing w:val="-4"/>
          <w:sz w:val="22"/>
        </w:rPr>
        <w:t> </w:t>
      </w:r>
      <w:r>
        <w:rPr>
          <w:sz w:val="22"/>
        </w:rPr>
        <w:t>centre.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/>
        <w:t>Direcció:</w:t>
      </w:r>
    </w:p>
    <w:p>
      <w:pPr>
        <w:pStyle w:val="BodyText"/>
        <w:spacing w:before="4"/>
        <w:ind w:left="227"/>
      </w:pPr>
      <w:r>
        <w:rPr/>
        <w:t>a) Executar els acords del Claustre de professorat i del Consell Escolar en l’àmbit de les seves competències.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/>
        <w:t>El/la Coordinador/a d’informàtica: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40" w:lineRule="auto" w:before="2" w:after="0"/>
        <w:ind w:left="228" w:right="160" w:firstLine="0"/>
        <w:jc w:val="left"/>
        <w:rPr>
          <w:sz w:val="22"/>
        </w:rPr>
      </w:pPr>
      <w:r>
        <w:rPr>
          <w:sz w:val="22"/>
        </w:rPr>
        <w:t>Elaborar de forma col·legiada, sota la presidència del Coordinador d’Informàtica, els criteris a emprar respecte de la utilització de les TICs en l’àmbit de la gestió i de la docència del</w:t>
      </w:r>
      <w:r>
        <w:rPr>
          <w:spacing w:val="-28"/>
          <w:sz w:val="22"/>
        </w:rPr>
        <w:t> </w:t>
      </w:r>
      <w:r>
        <w:rPr>
          <w:sz w:val="22"/>
        </w:rPr>
        <w:t>centre.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228" w:right="162" w:firstLine="0"/>
        <w:jc w:val="left"/>
        <w:rPr>
          <w:sz w:val="22"/>
        </w:rPr>
      </w:pPr>
      <w:r>
        <w:rPr>
          <w:sz w:val="22"/>
        </w:rPr>
        <w:t>Establir els criteris per tal de tenir mesures de seguretat en la protecció de programari instal·lat al centre i de les</w:t>
      </w:r>
      <w:r>
        <w:rPr>
          <w:spacing w:val="-4"/>
          <w:sz w:val="22"/>
        </w:rPr>
        <w:t> </w:t>
      </w:r>
      <w:r>
        <w:rPr>
          <w:sz w:val="22"/>
        </w:rPr>
        <w:t>dades.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52" w:lineRule="exact" w:before="1" w:after="0"/>
        <w:ind w:left="475" w:right="0" w:hanging="247"/>
        <w:jc w:val="left"/>
        <w:rPr>
          <w:sz w:val="22"/>
        </w:rPr>
      </w:pPr>
      <w:r>
        <w:rPr>
          <w:sz w:val="22"/>
        </w:rPr>
        <w:t>Establir criteris de protecció d’equips i d’assegurar la disponibilitat de la</w:t>
      </w:r>
      <w:r>
        <w:rPr>
          <w:spacing w:val="-11"/>
          <w:sz w:val="22"/>
        </w:rPr>
        <w:t> </w:t>
      </w:r>
      <w:r>
        <w:rPr>
          <w:sz w:val="22"/>
        </w:rPr>
        <w:t>xarxa.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0" w:after="0"/>
        <w:ind w:left="228" w:right="163" w:firstLine="0"/>
        <w:jc w:val="left"/>
        <w:rPr>
          <w:sz w:val="22"/>
        </w:rPr>
      </w:pPr>
      <w:r>
        <w:rPr>
          <w:sz w:val="22"/>
        </w:rPr>
        <w:t>Assessorar la direcció per a la presa de decisions, en tot allò relacionat amb la informàtica en el</w:t>
      </w:r>
      <w:r>
        <w:rPr>
          <w:spacing w:val="-1"/>
          <w:sz w:val="22"/>
        </w:rPr>
        <w:t> </w:t>
      </w:r>
      <w:r>
        <w:rPr>
          <w:sz w:val="22"/>
        </w:rPr>
        <w:t>centre.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7" w:right="0" w:hanging="259"/>
        <w:jc w:val="left"/>
        <w:rPr>
          <w:sz w:val="22"/>
        </w:rPr>
      </w:pPr>
      <w:r>
        <w:rPr>
          <w:sz w:val="22"/>
        </w:rPr>
        <w:t>Reparar o gestionar la reparació dels portàtils del projecte Educat 1x1 d’alumnat i</w:t>
      </w:r>
      <w:r>
        <w:rPr>
          <w:spacing w:val="-29"/>
          <w:sz w:val="22"/>
        </w:rPr>
        <w:t> </w:t>
      </w:r>
      <w:r>
        <w:rPr>
          <w:sz w:val="22"/>
        </w:rPr>
        <w:t>professorat.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4320"/>
        <w:gridCol w:w="1286"/>
      </w:tblGrid>
      <w:tr>
        <w:trPr>
          <w:trHeight w:val="184" w:hRule="atLeast"/>
        </w:trPr>
        <w:tc>
          <w:tcPr>
            <w:tcW w:w="40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Gestionar i assegurar el sistema informàtic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PROSG04.1-v2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0</w:t>
            </w:r>
            <w:r>
              <w:rPr>
                <w:b/>
                <w:w w:val="105"/>
                <w:sz w:val="16"/>
              </w:rPr>
              <w:t>□ de 4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559" w:footer="482" w:top="1580" w:bottom="860" w:left="1020" w:right="960"/>
        </w:sectPr>
      </w:pPr>
    </w:p>
    <w:p>
      <w:pPr>
        <w:pStyle w:val="ListParagraph"/>
        <w:numPr>
          <w:ilvl w:val="0"/>
          <w:numId w:val="5"/>
        </w:numPr>
        <w:tabs>
          <w:tab w:pos="425" w:val="left" w:leader="none"/>
        </w:tabs>
        <w:spacing w:line="240" w:lineRule="auto" w:before="83" w:after="0"/>
        <w:ind w:left="424" w:right="0" w:hanging="196"/>
        <w:jc w:val="left"/>
        <w:rPr>
          <w:sz w:val="22"/>
        </w:rPr>
      </w:pPr>
      <w:r>
        <w:rPr>
          <w:sz w:val="22"/>
        </w:rPr>
        <w:t>Gestionar el servei de préstec</w:t>
      </w:r>
      <w:r>
        <w:rPr>
          <w:spacing w:val="-6"/>
          <w:sz w:val="22"/>
        </w:rPr>
        <w:t> </w:t>
      </w:r>
      <w:r>
        <w:rPr>
          <w:sz w:val="22"/>
        </w:rPr>
        <w:t>d’ordinadors.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247"/>
        <w:jc w:val="left"/>
      </w:pPr>
      <w:r>
        <w:rPr/>
        <w:t>Descripció del</w:t>
      </w:r>
      <w:r>
        <w:rPr>
          <w:spacing w:val="-4"/>
        </w:rPr>
        <w:t> </w:t>
      </w:r>
      <w:r>
        <w:rPr/>
        <w:t>procediment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58" w:val="left" w:leader="none"/>
        </w:tabs>
        <w:spacing w:line="240" w:lineRule="auto" w:before="0" w:after="0"/>
        <w:ind w:left="657" w:right="0" w:hanging="429"/>
        <w:jc w:val="left"/>
        <w:rPr>
          <w:b/>
          <w:sz w:val="22"/>
        </w:rPr>
      </w:pPr>
      <w:r>
        <w:rPr>
          <w:b/>
          <w:sz w:val="22"/>
        </w:rPr>
        <w:t>Política de còpies 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seguretat.</w:t>
      </w:r>
    </w:p>
    <w:p>
      <w:pPr>
        <w:pStyle w:val="ListParagraph"/>
        <w:numPr>
          <w:ilvl w:val="0"/>
          <w:numId w:val="6"/>
        </w:numPr>
        <w:tabs>
          <w:tab w:pos="495" w:val="left" w:leader="none"/>
        </w:tabs>
        <w:spacing w:line="240" w:lineRule="auto" w:before="2" w:after="0"/>
        <w:ind w:left="228" w:right="163" w:firstLine="0"/>
        <w:jc w:val="left"/>
        <w:rPr>
          <w:sz w:val="22"/>
        </w:rPr>
      </w:pPr>
      <w:r>
        <w:rPr>
          <w:sz w:val="22"/>
        </w:rPr>
        <w:t>Cada 15 dies es realitza una còpia normal de tot el sistema del servidor en que es guarda en un altre servidor per qüestió de</w:t>
      </w:r>
      <w:r>
        <w:rPr>
          <w:spacing w:val="-4"/>
          <w:sz w:val="22"/>
        </w:rPr>
        <w:t> </w:t>
      </w:r>
      <w:r>
        <w:rPr>
          <w:sz w:val="22"/>
        </w:rPr>
        <w:t>seguretat.</w:t>
      </w:r>
    </w:p>
    <w:p>
      <w:pPr>
        <w:pStyle w:val="ListParagraph"/>
        <w:numPr>
          <w:ilvl w:val="0"/>
          <w:numId w:val="6"/>
        </w:numPr>
        <w:tabs>
          <w:tab w:pos="512" w:val="left" w:leader="none"/>
        </w:tabs>
        <w:spacing w:line="240" w:lineRule="auto" w:before="0" w:after="0"/>
        <w:ind w:left="228" w:right="163" w:firstLine="0"/>
        <w:jc w:val="left"/>
        <w:rPr>
          <w:sz w:val="22"/>
        </w:rPr>
      </w:pPr>
      <w:r>
        <w:rPr>
          <w:sz w:val="22"/>
        </w:rPr>
        <w:t>Cada 15 dies es fa una còpia diferencial, on hi consten els canvis que han hagut des de la última còpia normal. Aquesta còpia es guarda a la sala de</w:t>
      </w:r>
      <w:r>
        <w:rPr>
          <w:spacing w:val="-11"/>
          <w:sz w:val="22"/>
        </w:rPr>
        <w:t> </w:t>
      </w:r>
      <w:r>
        <w:rPr>
          <w:sz w:val="22"/>
        </w:rPr>
        <w:t>màquines.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658" w:val="left" w:leader="none"/>
        </w:tabs>
        <w:spacing w:line="240" w:lineRule="auto" w:before="1" w:after="0"/>
        <w:ind w:left="657" w:right="0" w:hanging="429"/>
        <w:jc w:val="left"/>
      </w:pPr>
      <w:r>
        <w:rPr/>
        <w:t>Criteris d’usuaris i privilegis. Política de creació</w:t>
      </w:r>
      <w:r>
        <w:rPr>
          <w:spacing w:val="-9"/>
        </w:rPr>
        <w:t> </w:t>
      </w:r>
      <w:r>
        <w:rPr/>
        <w:t>d’usuaris.</w:t>
      </w:r>
    </w:p>
    <w:p>
      <w:pPr>
        <w:pStyle w:val="BodyText"/>
        <w:spacing w:before="3"/>
        <w:ind w:left="227" w:right="15"/>
      </w:pPr>
      <w:r>
        <w:rPr/>
        <w:t>a) El/la Coordinador/a crea privilegis d’accés a determinades zones, en funció de les necessitats del professorat.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658" w:val="left" w:leader="none"/>
        </w:tabs>
        <w:spacing w:line="240" w:lineRule="auto" w:before="0" w:after="0"/>
        <w:ind w:left="657" w:right="0" w:hanging="429"/>
        <w:jc w:val="left"/>
      </w:pPr>
      <w:r>
        <w:rPr/>
        <w:t>Servidors</w:t>
      </w:r>
      <w:r>
        <w:rPr>
          <w:spacing w:val="-3"/>
        </w:rPr>
        <w:t> </w:t>
      </w:r>
      <w:r>
        <w:rPr/>
        <w:t>informàtics.</w:t>
      </w:r>
    </w:p>
    <w:p>
      <w:pPr>
        <w:pStyle w:val="BodyText"/>
        <w:spacing w:before="1"/>
        <w:ind w:left="227"/>
      </w:pPr>
      <w:r>
        <w:rPr/>
        <w:t>a) Només hi poden tenir accés les persones autoritzades.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659" w:right="0" w:hanging="431"/>
        <w:jc w:val="left"/>
      </w:pPr>
      <w:r>
        <w:rPr/>
        <w:t>Altres mesures de</w:t>
      </w:r>
      <w:r>
        <w:rPr>
          <w:spacing w:val="-5"/>
        </w:rPr>
        <w:t> </w:t>
      </w:r>
      <w:r>
        <w:rPr/>
        <w:t>seguretat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52" w:lineRule="exact" w:before="4" w:after="0"/>
        <w:ind w:left="228" w:right="0" w:firstLine="0"/>
        <w:jc w:val="left"/>
        <w:rPr>
          <w:sz w:val="22"/>
        </w:rPr>
      </w:pPr>
      <w:r>
        <w:rPr>
          <w:sz w:val="22"/>
        </w:rPr>
        <w:t>Cada ordenador del centre haurà d’estar protegit amb un antivirus i un</w:t>
      </w:r>
      <w:r>
        <w:rPr>
          <w:spacing w:val="-18"/>
          <w:sz w:val="22"/>
        </w:rPr>
        <w:t> </w:t>
      </w:r>
      <w:r>
        <w:rPr>
          <w:sz w:val="22"/>
        </w:rPr>
        <w:t>tallafoc.</w:t>
      </w:r>
    </w:p>
    <w:p>
      <w:pPr>
        <w:pStyle w:val="ListParagraph"/>
        <w:numPr>
          <w:ilvl w:val="0"/>
          <w:numId w:val="7"/>
        </w:numPr>
        <w:tabs>
          <w:tab w:pos="514" w:val="left" w:leader="none"/>
        </w:tabs>
        <w:spacing w:line="240" w:lineRule="auto" w:before="0" w:after="0"/>
        <w:ind w:left="228" w:right="162" w:firstLine="0"/>
        <w:jc w:val="left"/>
        <w:rPr>
          <w:sz w:val="22"/>
        </w:rPr>
      </w:pPr>
      <w:r>
        <w:rPr>
          <w:sz w:val="22"/>
        </w:rPr>
        <w:t>Per garantir el subministrament elèctric, els servidors disposaran d’un sistema d’alimentació ininterrompuda.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0" w:lineRule="auto" w:before="0" w:after="0"/>
        <w:ind w:left="228" w:right="163" w:firstLine="0"/>
        <w:jc w:val="left"/>
        <w:rPr>
          <w:sz w:val="22"/>
        </w:rPr>
      </w:pPr>
      <w:r>
        <w:rPr>
          <w:sz w:val="22"/>
        </w:rPr>
        <w:t>En el servidor solament s’instal·larà el programari imprescindible per al seu correcte funcionament, fugint de qualsevol excés de</w:t>
      </w:r>
      <w:r>
        <w:rPr>
          <w:spacing w:val="-7"/>
          <w:sz w:val="22"/>
        </w:rPr>
        <w:t> </w:t>
      </w:r>
      <w:r>
        <w:rPr>
          <w:sz w:val="22"/>
        </w:rPr>
        <w:t>programes.</w:t>
      </w:r>
    </w:p>
    <w:p>
      <w:pPr>
        <w:pStyle w:val="ListParagraph"/>
        <w:numPr>
          <w:ilvl w:val="0"/>
          <w:numId w:val="7"/>
        </w:numPr>
        <w:tabs>
          <w:tab w:pos="516" w:val="left" w:leader="none"/>
        </w:tabs>
        <w:spacing w:line="240" w:lineRule="auto" w:before="0" w:after="0"/>
        <w:ind w:left="228" w:right="163" w:firstLine="0"/>
        <w:jc w:val="left"/>
        <w:rPr>
          <w:sz w:val="22"/>
        </w:rPr>
      </w:pPr>
      <w:r>
        <w:rPr>
          <w:sz w:val="22"/>
        </w:rPr>
        <w:t>Existirà a la xarxa un Gestor de Continguts de forma que guardi al seu disc dur intern una còpia de les pàgines web sol·licitades, per tal d’optimitzar el rendiment del</w:t>
      </w:r>
      <w:r>
        <w:rPr>
          <w:spacing w:val="-13"/>
          <w:sz w:val="22"/>
        </w:rPr>
        <w:t> </w:t>
      </w:r>
      <w:r>
        <w:rPr>
          <w:sz w:val="22"/>
        </w:rPr>
        <w:t>router.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247"/>
        <w:jc w:val="left"/>
      </w:pPr>
      <w:r>
        <w:rPr/>
        <w:t>Registres de</w:t>
      </w:r>
      <w:r>
        <w:rPr>
          <w:spacing w:val="-3"/>
        </w:rPr>
        <w:t> </w:t>
      </w:r>
      <w:r>
        <w:rPr/>
        <w:t>qualitat</w:t>
      </w:r>
    </w:p>
    <w:p>
      <w:pPr>
        <w:pStyle w:val="BodyText"/>
        <w:spacing w:before="1"/>
        <w:ind w:left="227" w:right="5576"/>
      </w:pPr>
      <w:r>
        <w:rPr/>
        <w:t>Les còpies de seguretat dels servidors. Tota la informació dipositada a les còpies. La relació d’usuaris del sistema.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4320"/>
        <w:gridCol w:w="1286"/>
      </w:tblGrid>
      <w:tr>
        <w:trPr>
          <w:trHeight w:val="184" w:hRule="atLeast"/>
        </w:trPr>
        <w:tc>
          <w:tcPr>
            <w:tcW w:w="40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Gestionar i assegurar el sistema informàtic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PROSG04.1-v2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0</w:t>
            </w:r>
            <w:r>
              <w:rPr>
                <w:b/>
                <w:w w:val="105"/>
                <w:sz w:val="16"/>
              </w:rPr>
              <w:t>□ de 4</w:t>
            </w:r>
          </w:p>
        </w:tc>
      </w:tr>
    </w:tbl>
    <w:sectPr>
      <w:pgSz w:w="11900" w:h="16840"/>
      <w:pgMar w:header="559" w:footer="482" w:top="1580" w:bottom="6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188.95993pt;margin-top:794.041443pt;width:200.75pt;height:11pt;mso-position-horizontal-relative:page;mso-position-vertical-relative:page;z-index:-10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Aquest document pot quedar obsolet un cop imprès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5143">
          <wp:simplePos x="0" y="0"/>
          <wp:positionH relativeFrom="page">
            <wp:posOffset>335279</wp:posOffset>
          </wp:positionH>
          <wp:positionV relativeFrom="page">
            <wp:posOffset>359658</wp:posOffset>
          </wp:positionV>
          <wp:extent cx="299483" cy="345948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483" cy="34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5167">
          <wp:simplePos x="0" y="0"/>
          <wp:positionH relativeFrom="page">
            <wp:posOffset>6728459</wp:posOffset>
          </wp:positionH>
          <wp:positionV relativeFrom="page">
            <wp:posOffset>364230</wp:posOffset>
          </wp:positionV>
          <wp:extent cx="457200" cy="339851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33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799355pt;margin-top:26.926107pt;width:144.7pt;height:38.85pt;mso-position-horizontal-relative:page;mso-position-vertical-relative:page;z-index:-10264" type="#_x0000_t202" filled="false" stroked="false">
          <v:textbox inset="0,0,0,0">
            <w:txbxContent>
              <w:p>
                <w:pPr>
                  <w:spacing w:line="232" w:lineRule="auto" w:before="19"/>
                  <w:ind w:left="20" w:right="4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Generalitat de Catalunya Departament d’Ensenyament </w:t>
                </w:r>
                <w:r>
                  <w:rPr>
                    <w:b/>
                    <w:sz w:val="22"/>
                  </w:rPr>
                  <w:t>Institut LA ROMÀNICA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405.43985pt;margin-top:27.526106pt;width:111.6pt;height:26.95pt;mso-position-horizontal-relative:page;mso-position-vertical-relative:page;z-index:-10240" type="#_x0000_t202" filled="false" stroked="false">
          <v:textbox inset="0,0,0,0">
            <w:txbxContent>
              <w:p>
                <w:pPr>
                  <w:pStyle w:val="BodyText"/>
                  <w:spacing w:line="252" w:lineRule="exact" w:before="13"/>
                  <w:ind w:left="864"/>
                </w:pPr>
                <w:r>
                  <w:rPr/>
                  <w:t>Unió</w:t>
                </w:r>
                <w:r>
                  <w:rPr>
                    <w:spacing w:val="-5"/>
                  </w:rPr>
                  <w:t> </w:t>
                </w:r>
                <w:r>
                  <w:rPr/>
                  <w:t>Europea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Fons Social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Europeu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228" w:hanging="2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90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2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28" w:hanging="2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90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267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28" w:hanging="274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90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274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28" w:hanging="2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90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2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87" w:hanging="2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2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8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2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4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2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28" w:hanging="140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90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0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1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24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7" w:hanging="43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688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7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6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5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4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2" w:hanging="43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388" w:right="2328"/>
      <w:jc w:val="center"/>
      <w:outlineLvl w:val="1"/>
    </w:pPr>
    <w:rPr>
      <w:rFonts w:ascii="Arial" w:hAnsi="Arial" w:eastAsia="Arial" w:cs="Arial"/>
      <w:sz w:val="40"/>
      <w:szCs w:val="40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2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\376\377\000a\000d\000j\000u\000n\000t</dc:creator>
  <cp:keywords>()</cp:keywords>
  <dc:title>\376\377\000P\000R\000O\000S\000G\0000\0004\000.\0001\000-\000v\0002</dc:title>
  <dcterms:created xsi:type="dcterms:W3CDTF">2018-02-20T15:27:29Z</dcterms:created>
  <dcterms:modified xsi:type="dcterms:W3CDTF">2018-02-20T15:27:29Z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2011-06-21T00:00:00Z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2018-02-20T00:00:00Z</vt:filetime>
  </property>
</Properties>
</file>