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PROCEDIMENT</w:t>
      </w:r>
    </w:p>
    <w:p w:rsidR="00EC0C65" w:rsidRDefault="00172A8B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SEC-01-P2</w:t>
      </w:r>
    </w:p>
    <w:p w:rsidR="00EC0C65" w:rsidRDefault="00172A8B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INFORMAR  </w:t>
      </w:r>
      <w:r>
        <w:rPr>
          <w:rFonts w:ascii="Arial" w:eastAsia="Arial" w:hAnsi="Arial" w:cs="Arial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ATENDRE</w:t>
      </w:r>
    </w:p>
    <w:p w:rsidR="00EC0C65" w:rsidRDefault="00EC0C65">
      <w:pPr>
        <w:jc w:val="center"/>
        <w:rPr>
          <w:rFonts w:ascii="Arial" w:eastAsia="Arial" w:hAnsi="Arial" w:cs="Arial"/>
          <w:sz w:val="40"/>
          <w:szCs w:val="40"/>
        </w:rPr>
      </w:pPr>
    </w:p>
    <w:p w:rsidR="00EC0C65" w:rsidRDefault="00172A8B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L’ALUMNAT I FAMÍLIES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tbl>
      <w:tblPr>
        <w:tblStyle w:val="a"/>
        <w:tblW w:w="95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3222"/>
        <w:gridCol w:w="3222"/>
      </w:tblGrid>
      <w:tr w:rsidR="00EC0C65">
        <w:tc>
          <w:tcPr>
            <w:tcW w:w="3113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Elaborat</w:t>
            </w:r>
          </w:p>
        </w:tc>
        <w:tc>
          <w:tcPr>
            <w:tcW w:w="3222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Revisat</w:t>
            </w:r>
          </w:p>
        </w:tc>
        <w:tc>
          <w:tcPr>
            <w:tcW w:w="3222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Aprovat</w:t>
            </w:r>
          </w:p>
        </w:tc>
      </w:tr>
      <w:tr w:rsidR="00EC0C65">
        <w:tc>
          <w:tcPr>
            <w:tcW w:w="3113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Jaume Castel (SEC)</w:t>
            </w:r>
          </w:p>
        </w:tc>
        <w:tc>
          <w:tcPr>
            <w:tcW w:w="3222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Maite Martí (CQ)</w:t>
            </w:r>
          </w:p>
        </w:tc>
        <w:tc>
          <w:tcPr>
            <w:tcW w:w="3222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Jordi Baró (DIR)</w:t>
            </w:r>
          </w:p>
        </w:tc>
      </w:tr>
    </w:tbl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Control de canvis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20"/>
        <w:gridCol w:w="2340"/>
        <w:gridCol w:w="2160"/>
      </w:tblGrid>
      <w:tr w:rsidR="00EC0C65">
        <w:trPr>
          <w:trHeight w:val="280"/>
        </w:trPr>
        <w:tc>
          <w:tcPr>
            <w:tcW w:w="162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Núm. Revisió</w:t>
            </w:r>
          </w:p>
        </w:tc>
        <w:tc>
          <w:tcPr>
            <w:tcW w:w="342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 de la modificació</w:t>
            </w:r>
          </w:p>
        </w:tc>
        <w:tc>
          <w:tcPr>
            <w:tcW w:w="234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Autoria</w:t>
            </w:r>
          </w:p>
        </w:tc>
        <w:tc>
          <w:tcPr>
            <w:tcW w:w="216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de la revisió</w:t>
            </w:r>
          </w:p>
        </w:tc>
      </w:tr>
      <w:tr w:rsidR="00EC0C65">
        <w:trPr>
          <w:trHeight w:val="260"/>
        </w:trPr>
        <w:tc>
          <w:tcPr>
            <w:tcW w:w="1620" w:type="dxa"/>
          </w:tcPr>
          <w:p w:rsidR="00EC0C65" w:rsidRDefault="00172A8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342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Creació del document</w:t>
            </w:r>
          </w:p>
        </w:tc>
        <w:tc>
          <w:tcPr>
            <w:tcW w:w="234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Jaume Castel (SEC)</w:t>
            </w:r>
          </w:p>
        </w:tc>
        <w:tc>
          <w:tcPr>
            <w:tcW w:w="2160" w:type="dxa"/>
          </w:tcPr>
          <w:p w:rsidR="00EC0C65" w:rsidRDefault="00172A8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19/02/2010</w:t>
            </w:r>
          </w:p>
        </w:tc>
      </w:tr>
      <w:tr w:rsidR="00EC0C65">
        <w:trPr>
          <w:trHeight w:val="280"/>
        </w:trPr>
        <w:tc>
          <w:tcPr>
            <w:tcW w:w="1620" w:type="dxa"/>
          </w:tcPr>
          <w:p w:rsidR="00EC0C65" w:rsidRDefault="00172A8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Canvi nom Departament</w:t>
            </w:r>
          </w:p>
        </w:tc>
        <w:tc>
          <w:tcPr>
            <w:tcW w:w="234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Maite Martí (CQ)</w:t>
            </w:r>
          </w:p>
        </w:tc>
        <w:tc>
          <w:tcPr>
            <w:tcW w:w="2160" w:type="dxa"/>
          </w:tcPr>
          <w:p w:rsidR="00EC0C65" w:rsidRDefault="00172A8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17/05/2011</w:t>
            </w:r>
          </w:p>
        </w:tc>
      </w:tr>
      <w:tr w:rsidR="00EC0C65">
        <w:trPr>
          <w:trHeight w:val="280"/>
        </w:trPr>
        <w:tc>
          <w:tcPr>
            <w:tcW w:w="1620" w:type="dxa"/>
          </w:tcPr>
          <w:p w:rsidR="00EC0C65" w:rsidRDefault="00172A8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Canvi de codificació i RRI per NOFC</w:t>
            </w:r>
          </w:p>
        </w:tc>
        <w:tc>
          <w:tcPr>
            <w:tcW w:w="234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Esther Berenguer (CQ)</w:t>
            </w:r>
          </w:p>
        </w:tc>
        <w:tc>
          <w:tcPr>
            <w:tcW w:w="2160" w:type="dxa"/>
          </w:tcPr>
          <w:p w:rsidR="00EC0C65" w:rsidRDefault="00172A8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16/03/2016</w:t>
            </w:r>
          </w:p>
        </w:tc>
      </w:tr>
      <w:tr w:rsidR="00EC0C65">
        <w:trPr>
          <w:trHeight w:val="280"/>
        </w:trPr>
        <w:tc>
          <w:tcPr>
            <w:tcW w:w="1620" w:type="dxa"/>
          </w:tcPr>
          <w:p w:rsidR="00EC0C65" w:rsidRDefault="00172A8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42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Absorció del proc SEC_01_p1</w:t>
            </w:r>
          </w:p>
        </w:tc>
        <w:tc>
          <w:tcPr>
            <w:tcW w:w="2340" w:type="dxa"/>
          </w:tcPr>
          <w:p w:rsidR="00EC0C65" w:rsidRDefault="00172A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Pilar Solanes i Jorge c</w:t>
            </w:r>
          </w:p>
        </w:tc>
        <w:tc>
          <w:tcPr>
            <w:tcW w:w="2160" w:type="dxa"/>
          </w:tcPr>
          <w:p w:rsidR="00EC0C65" w:rsidRDefault="00172A8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15/01/2018</w:t>
            </w:r>
          </w:p>
        </w:tc>
      </w:tr>
    </w:tbl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1. Objecte</w:t>
      </w: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Descriure l’operativa que empra l’Institut La Romànica de Barberà del Vallès per donar la informació que poden demanar l’alumnat i les seves famílies.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Abast</w:t>
      </w:r>
    </w:p>
    <w:p w:rsidR="00EC0C65" w:rsidRDefault="00172A8B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Aquest procediment abasta tot el procés per atendre les necessitats d’informació de l’alumnat.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Ubicació</w:t>
      </w: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Aquest procediment forma part del procés SEC-01, INFORMACIÓ I ADMISSIÓ DE L’ALUMNAT.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Referències</w:t>
      </w:r>
    </w:p>
    <w:p w:rsidR="00EC0C65" w:rsidRDefault="00172A8B">
      <w:pPr>
        <w:jc w:val="both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Projecte Educatiu del Centre, PEC.</w:t>
      </w:r>
    </w:p>
    <w:p w:rsidR="00EC0C65" w:rsidRDefault="00172A8B">
      <w:pPr>
        <w:jc w:val="both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Normes d’Org</w:t>
      </w:r>
      <w:r>
        <w:rPr>
          <w:rFonts w:ascii="Arimo" w:eastAsia="Arimo" w:hAnsi="Arimo" w:cs="Arimo"/>
          <w:sz w:val="22"/>
          <w:szCs w:val="22"/>
        </w:rPr>
        <w:t>anització i Funcionament del Centre, NOFC.</w:t>
      </w:r>
    </w:p>
    <w:p w:rsidR="00EC0C65" w:rsidRDefault="00172A8B">
      <w:pPr>
        <w:jc w:val="both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Programació General Anual de Centre, PGAC.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Responsabilitats</w:t>
      </w: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propietat del procediment és del/de la Secretari/ària.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 Descripció del procediment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Informar a alumnat i famílies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Aquest proc</w:t>
      </w:r>
      <w:r>
        <w:rPr>
          <w:rFonts w:ascii="Arial" w:eastAsia="Arial" w:hAnsi="Arial" w:cs="Arial"/>
          <w:sz w:val="22"/>
          <w:szCs w:val="22"/>
        </w:rPr>
        <w:t>ediment</w:t>
      </w:r>
      <w:r>
        <w:rPr>
          <w:rFonts w:ascii="Arial" w:eastAsia="Arial" w:hAnsi="Arial" w:cs="Arial"/>
          <w:sz w:val="22"/>
          <w:szCs w:val="22"/>
        </w:rPr>
        <w:t xml:space="preserve"> respon a </w:t>
      </w:r>
      <w:r>
        <w:rPr>
          <w:rFonts w:ascii="Arial" w:eastAsia="Arial" w:hAnsi="Arial" w:cs="Arial"/>
          <w:sz w:val="22"/>
          <w:szCs w:val="22"/>
        </w:rPr>
        <w:t>la necessitat d’ establir el marc operatiu per atendre l’alumnat i les seves famílies, quant sol·liciten qualsevol tipus de informació sobre els ensenyaments i/o gestions que han de fer en el desenvolupament de l’activitat escolar.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procés es desenvolup</w:t>
      </w:r>
      <w:r>
        <w:rPr>
          <w:rFonts w:ascii="Arial" w:eastAsia="Arial" w:hAnsi="Arial" w:cs="Arial"/>
          <w:sz w:val="22"/>
          <w:szCs w:val="22"/>
        </w:rPr>
        <w:t>a de la següent forma:</w:t>
      </w:r>
    </w:p>
    <w:p w:rsidR="00EC0C65" w:rsidRDefault="00172A8B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Es rep la petició de informació, pel personal de consergeria, professorat o tutoria de l’alumne/a.</w:t>
      </w:r>
    </w:p>
    <w:p w:rsidR="00EC0C65" w:rsidRDefault="00EC0C6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Si el receptor de la petició no la pot resoldre, la deriva a:</w:t>
      </w:r>
    </w:p>
    <w:p w:rsidR="00EC0C65" w:rsidRDefault="00172A8B">
      <w:pPr>
        <w:ind w:left="720" w:hanging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Oficines de secretaria, si la informació es refereix a temes de gestió acadèmica.</w:t>
      </w:r>
    </w:p>
    <w:p w:rsidR="00EC0C65" w:rsidRDefault="00172A8B">
      <w:pPr>
        <w:ind w:left="720" w:hanging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Cap d’estudis, si es tracta de temes generals, relacionats amb el sistema educatiu o amb temes d’orientació escolar.</w:t>
      </w:r>
    </w:p>
    <w:p w:rsidR="00EC0C65" w:rsidRDefault="00172A8B">
      <w:pPr>
        <w:ind w:left="720" w:hanging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La Coordinació Escola-Empresa, de Cicles Formatius, si són temes relacionats amb el món laboral i/o referents a gestió de la borsa de treball.</w:t>
      </w:r>
    </w:p>
    <w:p w:rsidR="00EC0C65" w:rsidRDefault="00EC0C6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Si cap dels anteriors la poden resoldre, intervé un component de l’equip directiu, Caps d’Estudis, Secretar</w:t>
      </w:r>
      <w:r>
        <w:rPr>
          <w:rFonts w:ascii="Arial" w:eastAsia="Arial" w:hAnsi="Arial" w:cs="Arial"/>
          <w:sz w:val="22"/>
          <w:szCs w:val="22"/>
        </w:rPr>
        <w:t>i/a, Subdirector, Coordinador/a de Batxillerat, com últim esglaó per resoldre la consulta i, finalitza el procés.</w:t>
      </w:r>
    </w:p>
    <w:p w:rsidR="00EC0C65" w:rsidRDefault="00EC0C6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Atendre al públic</w:t>
      </w:r>
    </w:p>
    <w:p w:rsidR="00EC0C65" w:rsidRDefault="00172A8B">
      <w:pPr>
        <w:jc w:val="both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 xml:space="preserve"> Per fer l’atenció al públic, el centre disposa de diverses vies de comunicació:</w:t>
      </w:r>
    </w:p>
    <w:p w:rsidR="00EC0C65" w:rsidRDefault="00172A8B">
      <w:pPr>
        <w:numPr>
          <w:ilvl w:val="1"/>
          <w:numId w:val="3"/>
        </w:numPr>
        <w:ind w:left="360"/>
        <w:jc w:val="both"/>
        <w:rPr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 xml:space="preserve">Personalment o per telèfon (93.718.26.54) </w:t>
      </w:r>
      <w:r>
        <w:rPr>
          <w:rFonts w:ascii="Arimo" w:eastAsia="Arimo" w:hAnsi="Arimo" w:cs="Arimo"/>
          <w:sz w:val="22"/>
          <w:szCs w:val="22"/>
        </w:rPr>
        <w:t>a la consergeria del centre.</w:t>
      </w:r>
    </w:p>
    <w:p w:rsidR="00EC0C65" w:rsidRDefault="00172A8B">
      <w:pPr>
        <w:numPr>
          <w:ilvl w:val="1"/>
          <w:numId w:val="3"/>
        </w:numPr>
        <w:ind w:left="360"/>
        <w:jc w:val="both"/>
        <w:rPr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Mitjançant escrit (pl. del Mil·lenari, 4, 08210 Barberà del Vallès), o per correu electrònic a l’adreça de l’institut.</w:t>
      </w:r>
    </w:p>
    <w:p w:rsidR="00EC0C65" w:rsidRDefault="00EC0C65">
      <w:pPr>
        <w:jc w:val="both"/>
        <w:rPr>
          <w:rFonts w:ascii="Arimo" w:eastAsia="Arimo" w:hAnsi="Arimo" w:cs="Arimo"/>
          <w:sz w:val="22"/>
          <w:szCs w:val="22"/>
        </w:rPr>
      </w:pPr>
    </w:p>
    <w:p w:rsidR="00EC0C65" w:rsidRDefault="00172A8B">
      <w:pPr>
        <w:jc w:val="both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El procés es desenvolupa de la següent forma:</w:t>
      </w:r>
    </w:p>
    <w:p w:rsidR="00EC0C65" w:rsidRDefault="00172A8B">
      <w:pPr>
        <w:ind w:left="360"/>
        <w:jc w:val="both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1.El públic contacta amb el centre pel mitjà de comunicació q</w:t>
      </w:r>
      <w:r>
        <w:rPr>
          <w:rFonts w:ascii="Arimo" w:eastAsia="Arimo" w:hAnsi="Arimo" w:cs="Arimo"/>
          <w:sz w:val="22"/>
          <w:szCs w:val="22"/>
        </w:rPr>
        <w:t>ue cregui més adient.</w:t>
      </w:r>
    </w:p>
    <w:p w:rsidR="00EC0C65" w:rsidRDefault="00EC0C65">
      <w:pPr>
        <w:ind w:left="360"/>
        <w:jc w:val="both"/>
        <w:rPr>
          <w:rFonts w:ascii="Arimo" w:eastAsia="Arimo" w:hAnsi="Arimo" w:cs="Arimo"/>
          <w:sz w:val="22"/>
          <w:szCs w:val="22"/>
        </w:rPr>
      </w:pPr>
    </w:p>
    <w:p w:rsidR="00EC0C65" w:rsidRDefault="00172A8B">
      <w:pPr>
        <w:ind w:left="360"/>
        <w:jc w:val="both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 xml:space="preserve">2.Si ha vingut personalment, o ha fet una trucada de telèfon, el primer esglaó d’atenció és la consergeria del centre, que pot informar, o bé adreçar la persona peticionaria al següent esglaó, configurat per la secretaria del centre </w:t>
      </w:r>
      <w:r>
        <w:rPr>
          <w:rFonts w:ascii="Arimo" w:eastAsia="Arimo" w:hAnsi="Arimo" w:cs="Arimo"/>
          <w:sz w:val="22"/>
          <w:szCs w:val="22"/>
        </w:rPr>
        <w:t xml:space="preserve">per a temes de gestió acadèmica, o bé al </w:t>
      </w:r>
      <w:r>
        <w:rPr>
          <w:rFonts w:ascii="Arimo" w:eastAsia="Arimo" w:hAnsi="Arimo" w:cs="Arimo"/>
          <w:sz w:val="22"/>
          <w:szCs w:val="22"/>
        </w:rPr>
        <w:lastRenderedPageBreak/>
        <w:t>departament d’Orientació escolar per a temes generals, relacionats amb el sistema educatiu o amb temes d’orientació escolar.</w:t>
      </w:r>
    </w:p>
    <w:p w:rsidR="00EC0C65" w:rsidRDefault="00EC0C65">
      <w:pPr>
        <w:ind w:left="360"/>
        <w:jc w:val="both"/>
        <w:rPr>
          <w:rFonts w:ascii="Arimo" w:eastAsia="Arimo" w:hAnsi="Arimo" w:cs="Arimo"/>
          <w:sz w:val="22"/>
          <w:szCs w:val="22"/>
        </w:rPr>
      </w:pPr>
    </w:p>
    <w:p w:rsidR="00EC0C65" w:rsidRDefault="00172A8B">
      <w:pPr>
        <w:ind w:left="360"/>
        <w:jc w:val="both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3.Si la consulta es fa mitjançant escrit o per correu electrònic, es rep per la secretari</w:t>
      </w:r>
      <w:r>
        <w:rPr>
          <w:rFonts w:ascii="Arimo" w:eastAsia="Arimo" w:hAnsi="Arimo" w:cs="Arimo"/>
          <w:sz w:val="22"/>
          <w:szCs w:val="22"/>
        </w:rPr>
        <w:t>a, que la resoldrà, o l’adreçarà segons el criteri exposat a l’apartat anterior.</w:t>
      </w:r>
    </w:p>
    <w:p w:rsidR="00EC0C65" w:rsidRDefault="00EC0C65">
      <w:pPr>
        <w:ind w:left="360"/>
        <w:jc w:val="both"/>
        <w:rPr>
          <w:rFonts w:ascii="Arimo" w:eastAsia="Arimo" w:hAnsi="Arimo" w:cs="Arimo"/>
          <w:sz w:val="22"/>
          <w:szCs w:val="22"/>
        </w:rPr>
      </w:pPr>
    </w:p>
    <w:p w:rsidR="00EC0C65" w:rsidRDefault="00172A8B">
      <w:pPr>
        <w:ind w:left="360"/>
        <w:jc w:val="both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4.Si cap dels anteriors la poden resoldre, intervé un component de l’equip directiu, Caps d’Estudis, Secretari/a, Subdirector, Coordinador/a de Batxillerat, d’ESO o de CF, co</w:t>
      </w:r>
      <w:r>
        <w:rPr>
          <w:rFonts w:ascii="Arimo" w:eastAsia="Arimo" w:hAnsi="Arimo" w:cs="Arimo"/>
          <w:sz w:val="22"/>
          <w:szCs w:val="22"/>
        </w:rPr>
        <w:t>m últim esglaó per resoldre la consulta, i finalitza el procés.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 Registres de qualitat</w:t>
      </w:r>
    </w:p>
    <w:p w:rsidR="00EC0C65" w:rsidRDefault="00172A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hi ha registres.</w:t>
      </w:r>
    </w:p>
    <w:p w:rsidR="00EC0C65" w:rsidRDefault="00EC0C65">
      <w:pPr>
        <w:jc w:val="both"/>
        <w:rPr>
          <w:rFonts w:ascii="Arial" w:eastAsia="Arial" w:hAnsi="Arial" w:cs="Arial"/>
          <w:sz w:val="22"/>
          <w:szCs w:val="22"/>
        </w:rPr>
      </w:pPr>
    </w:p>
    <w:sectPr w:rsidR="00EC0C65">
      <w:headerReference w:type="default" r:id="rId8"/>
      <w:footerReference w:type="even" r:id="rId9"/>
      <w:footerReference w:type="default" r:id="rId10"/>
      <w:pgSz w:w="11906" w:h="16838"/>
      <w:pgMar w:top="1134" w:right="1134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8B" w:rsidRDefault="00172A8B">
      <w:r>
        <w:separator/>
      </w:r>
    </w:p>
  </w:endnote>
  <w:endnote w:type="continuationSeparator" w:id="0">
    <w:p w:rsidR="00172A8B" w:rsidRDefault="0017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65" w:rsidRDefault="00172A8B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end"/>
    </w:r>
  </w:p>
  <w:p w:rsidR="00EC0C65" w:rsidRDefault="00EC0C65">
    <w:pPr>
      <w:tabs>
        <w:tab w:val="center" w:pos="4252"/>
        <w:tab w:val="right" w:pos="8504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65" w:rsidRDefault="00EC0C65">
    <w:pPr>
      <w:widowControl w:val="0"/>
      <w:spacing w:line="276" w:lineRule="auto"/>
      <w:rPr>
        <w:rFonts w:ascii="Arial" w:eastAsia="Arial" w:hAnsi="Arial" w:cs="Arial"/>
        <w:sz w:val="16"/>
        <w:szCs w:val="16"/>
      </w:rPr>
    </w:pPr>
  </w:p>
  <w:tbl>
    <w:tblPr>
      <w:tblStyle w:val="a2"/>
      <w:tblW w:w="966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194"/>
      <w:gridCol w:w="4194"/>
      <w:gridCol w:w="1277"/>
    </w:tblGrid>
    <w:tr w:rsidR="00EC0C65">
      <w:trPr>
        <w:trHeight w:val="160"/>
      </w:trPr>
      <w:tc>
        <w:tcPr>
          <w:tcW w:w="4194" w:type="dxa"/>
        </w:tcPr>
        <w:p w:rsidR="00EC0C65" w:rsidRDefault="00172A8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Informar l’alumnat i famílies</w:t>
          </w:r>
        </w:p>
      </w:tc>
      <w:tc>
        <w:tcPr>
          <w:tcW w:w="4194" w:type="dxa"/>
          <w:vAlign w:val="center"/>
        </w:tcPr>
        <w:p w:rsidR="00EC0C65" w:rsidRDefault="00172A8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SEC-01-P2-v1</w:t>
          </w:r>
        </w:p>
      </w:tc>
      <w:tc>
        <w:tcPr>
          <w:tcW w:w="1277" w:type="dxa"/>
          <w:vAlign w:val="center"/>
        </w:tcPr>
        <w:p w:rsidR="00EC0C65" w:rsidRDefault="00172A8B">
          <w:pPr>
            <w:tabs>
              <w:tab w:val="center" w:pos="4252"/>
              <w:tab w:val="right" w:pos="8504"/>
            </w:tabs>
            <w:ind w:right="36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 w:rsidR="00A47886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A47886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de 3</w:t>
          </w:r>
        </w:p>
      </w:tc>
    </w:tr>
    <w:tr w:rsidR="00EC0C65">
      <w:tc>
        <w:tcPr>
          <w:tcW w:w="9665" w:type="dxa"/>
          <w:gridSpan w:val="3"/>
          <w:tcBorders>
            <w:top w:val="single" w:sz="4" w:space="0" w:color="000000"/>
            <w:left w:val="nil"/>
            <w:bottom w:val="nil"/>
            <w:right w:val="nil"/>
          </w:tcBorders>
        </w:tcPr>
        <w:p w:rsidR="00EC0C65" w:rsidRDefault="00172A8B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Aquest document pot quedar obsolet un cop imprès</w:t>
          </w:r>
        </w:p>
      </w:tc>
    </w:tr>
  </w:tbl>
  <w:p w:rsidR="00EC0C65" w:rsidRDefault="00EC0C65">
    <w:pPr>
      <w:tabs>
        <w:tab w:val="center" w:pos="4252"/>
        <w:tab w:val="right" w:pos="8504"/>
      </w:tabs>
      <w:ind w:right="36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8B" w:rsidRDefault="00172A8B">
      <w:r>
        <w:separator/>
      </w:r>
    </w:p>
  </w:footnote>
  <w:footnote w:type="continuationSeparator" w:id="0">
    <w:p w:rsidR="00172A8B" w:rsidRDefault="00172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65" w:rsidRDefault="00EC0C65">
    <w:pPr>
      <w:widowControl w:val="0"/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10800" w:type="dxa"/>
      <w:tblInd w:w="-612" w:type="dxa"/>
      <w:tblLayout w:type="fixed"/>
      <w:tblLook w:val="0000" w:firstRow="0" w:lastRow="0" w:firstColumn="0" w:lastColumn="0" w:noHBand="0" w:noVBand="0"/>
    </w:tblPr>
    <w:tblGrid>
      <w:gridCol w:w="720"/>
      <w:gridCol w:w="3600"/>
      <w:gridCol w:w="3060"/>
      <w:gridCol w:w="2520"/>
      <w:gridCol w:w="900"/>
    </w:tblGrid>
    <w:tr w:rsidR="00EC0C65">
      <w:tc>
        <w:tcPr>
          <w:tcW w:w="720" w:type="dxa"/>
        </w:tcPr>
        <w:p w:rsidR="00EC0C65" w:rsidRDefault="00172A8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-361314</wp:posOffset>
                </wp:positionH>
                <wp:positionV relativeFrom="paragraph">
                  <wp:posOffset>-23494</wp:posOffset>
                </wp:positionV>
                <wp:extent cx="301625" cy="346710"/>
                <wp:effectExtent l="0" t="0" r="0" b="0"/>
                <wp:wrapSquare wrapText="bothSides" distT="0" distB="0" distL="114300" distR="11430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346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00" w:type="dxa"/>
        </w:tcPr>
        <w:p w:rsidR="00EC0C65" w:rsidRDefault="00172A8B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Generalitat de Catalunya</w:t>
          </w:r>
        </w:p>
        <w:p w:rsidR="00EC0C65" w:rsidRDefault="00172A8B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Departament d’Ensenyament</w:t>
          </w:r>
        </w:p>
        <w:p w:rsidR="00EC0C65" w:rsidRDefault="00172A8B">
          <w:pPr>
            <w:keepNext/>
            <w:spacing w:before="40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</w:rPr>
            <w:t>Institut LA ROMÀNICA</w:t>
          </w:r>
        </w:p>
      </w:tc>
      <w:tc>
        <w:tcPr>
          <w:tcW w:w="3060" w:type="dxa"/>
        </w:tcPr>
        <w:p w:rsidR="00EC0C65" w:rsidRDefault="00EC0C6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520" w:type="dxa"/>
        </w:tcPr>
        <w:p w:rsidR="00EC0C65" w:rsidRDefault="00172A8B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Unió Europea</w:t>
          </w:r>
        </w:p>
        <w:p w:rsidR="00EC0C65" w:rsidRDefault="00172A8B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Fons Social Europeu</w:t>
          </w:r>
        </w:p>
        <w:p w:rsidR="00EC0C65" w:rsidRDefault="00EC0C6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900" w:type="dxa"/>
        </w:tcPr>
        <w:p w:rsidR="00EC0C65" w:rsidRDefault="00172A8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979170</wp:posOffset>
                </wp:positionH>
                <wp:positionV relativeFrom="paragraph">
                  <wp:posOffset>-24129</wp:posOffset>
                </wp:positionV>
                <wp:extent cx="457200" cy="340995"/>
                <wp:effectExtent l="0" t="0" r="0" b="0"/>
                <wp:wrapSquare wrapText="bothSides" distT="0" distB="0" distL="114300" distR="11430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40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EC0C65" w:rsidRDefault="00EC0C65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747"/>
    <w:multiLevelType w:val="multilevel"/>
    <w:tmpl w:val="71A66CD2"/>
    <w:lvl w:ilvl="0"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70B6611"/>
    <w:multiLevelType w:val="multilevel"/>
    <w:tmpl w:val="A8AA2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B2A4B80"/>
    <w:multiLevelType w:val="multilevel"/>
    <w:tmpl w:val="77907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0C65"/>
    <w:rsid w:val="00172A8B"/>
    <w:rsid w:val="00A47886"/>
    <w:rsid w:val="00E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2018-02-22T14:44:00Z</dcterms:created>
  <dcterms:modified xsi:type="dcterms:W3CDTF">2018-02-22T14:44:00Z</dcterms:modified>
</cp:coreProperties>
</file>