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tbl>
      <w:tblPr>
        <w:tblStyle w:val="Table1"/>
        <w:tblW w:w="896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0"/>
        <w:gridCol w:w="4360"/>
        <w:tblGridChange w:id="0">
          <w:tblGrid>
            <w:gridCol w:w="4600"/>
            <w:gridCol w:w="436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d’Educació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Institut LA ROMÀNICA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-46354</wp:posOffset>
            </wp:positionV>
            <wp:extent cx="301625" cy="346710"/>
            <wp:effectExtent b="0" l="0" r="0" t="0"/>
            <wp:wrapSquare wrapText="bothSides" distB="0" distT="0" distL="0" distR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6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6009640</wp:posOffset>
            </wp:positionH>
            <wp:positionV relativeFrom="paragraph">
              <wp:posOffset>-46989</wp:posOffset>
            </wp:positionV>
            <wp:extent cx="457200" cy="340995"/>
            <wp:effectExtent b="0" l="0" r="0" t="0"/>
            <wp:wrapSquare wrapText="bothSides" distB="0" distT="0" distL="0" distR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0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59"/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PROCEDIMENT</w:t>
      </w:r>
    </w:p>
    <w:p w:rsidR="00000000" w:rsidDel="00000000" w:rsidP="00000000" w:rsidRDefault="00000000" w:rsidRPr="00000000" w14:paraId="00000024">
      <w:pPr>
        <w:ind w:right="-59"/>
        <w:contextualSpacing w:val="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59"/>
        <w:contextualSpacing w:val="0"/>
        <w:jc w:val="left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SEC_02P3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59"/>
        <w:contextualSpacing w:val="0"/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GESTIONAR BAIXES ALUMNAT</w:t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00"/>
        <w:gridCol w:w="1920"/>
        <w:gridCol w:w="4180"/>
        <w:gridCol w:w="1280"/>
        <w:tblGridChange w:id="0">
          <w:tblGrid>
            <w:gridCol w:w="2300"/>
            <w:gridCol w:w="19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baixes 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ind w:left="8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PROSG03.3-v11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1 de 4</w:t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ind w:left="36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Aquest document pot quedar obsolet un cop imprès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0j0zll" w:id="1"/>
    <w:bookmarkEnd w:id="1"/>
    <w:p w:rsidR="00000000" w:rsidDel="00000000" w:rsidP="00000000" w:rsidRDefault="00000000" w:rsidRPr="00000000" w14:paraId="00000055">
      <w:pPr>
        <w:contextualSpacing w:val="0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  <w:sectPr>
          <w:pgSz w:h="16838" w:w="11900"/>
          <w:pgMar w:bottom="193" w:top="546" w:left="1140" w:right="1086" w:header="360" w:footer="36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0"/>
        <w:gridCol w:w="4360"/>
        <w:tblGridChange w:id="0">
          <w:tblGrid>
            <w:gridCol w:w="4600"/>
            <w:gridCol w:w="436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d’Educació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Institut LA ROMÀNICA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-46354</wp:posOffset>
            </wp:positionV>
            <wp:extent cx="301625" cy="346710"/>
            <wp:effectExtent b="0" l="0" r="0" t="0"/>
            <wp:wrapSquare wrapText="bothSides" distB="0" distT="0" distL="0" distR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6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6009640</wp:posOffset>
            </wp:positionH>
            <wp:positionV relativeFrom="paragraph">
              <wp:posOffset>-46989</wp:posOffset>
            </wp:positionV>
            <wp:extent cx="457200" cy="340995"/>
            <wp:effectExtent b="0" l="0" r="0" t="0"/>
            <wp:wrapSquare wrapText="bothSides" distB="0" distT="0" distL="0" distR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0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0.0" w:type="dxa"/>
        <w:jc w:val="left"/>
        <w:tblInd w:w="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40"/>
        <w:gridCol w:w="1500"/>
        <w:gridCol w:w="400"/>
        <w:gridCol w:w="980"/>
        <w:gridCol w:w="540"/>
        <w:gridCol w:w="1300"/>
        <w:gridCol w:w="1040"/>
        <w:gridCol w:w="2180"/>
        <w:tblGridChange w:id="0">
          <w:tblGrid>
            <w:gridCol w:w="1640"/>
            <w:gridCol w:w="1500"/>
            <w:gridCol w:w="400"/>
            <w:gridCol w:w="980"/>
            <w:gridCol w:w="540"/>
            <w:gridCol w:w="1300"/>
            <w:gridCol w:w="1040"/>
            <w:gridCol w:w="218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ind w:left="12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Elaborat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ind w:left="8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Revisat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Aprovat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ind w:left="12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Jaume Castel (SEC)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ind w:left="8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Esther Berenguer (CQ)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Mercé Balaguer (DIR)</w:t>
            </w:r>
          </w:p>
        </w:tc>
      </w:tr>
      <w:tr>
        <w:trPr>
          <w:trHeight w:val="7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Control de canvis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ind w:left="12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Núm. Revisió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Descripció de la modificació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Autoria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ind w:right="170"/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 de la revisió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ind w:right="6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Creació del document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Jaume Castel (SEC)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ind w:right="4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15/10/2010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ind w:right="6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Actualitzat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2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ind w:left="2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punt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ind w:right="1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6.4.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Jaume Castel (SEC)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ind w:right="450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29/11/2012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ind w:left="100" w:firstLine="0"/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Descripció del procediment.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Revisió  procediment i actualització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Pilar Solanes i Jorge Cereijo(SEC)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00"/>
        <w:gridCol w:w="1920"/>
        <w:gridCol w:w="4180"/>
        <w:gridCol w:w="1280"/>
        <w:tblGridChange w:id="0">
          <w:tblGrid>
            <w:gridCol w:w="2300"/>
            <w:gridCol w:w="19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baixes 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ind w:left="8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SEC_02P3 GESTIONAR LES BAIXES DE L’ALUMNAT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 de 4</w:t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4">
            <w:pPr>
              <w:ind w:left="36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Aquest document pot quedar obsolet un cop imprès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1fob9te" w:id="2"/>
    <w:bookmarkEnd w:id="2"/>
    <w:p w:rsidR="00000000" w:rsidDel="00000000" w:rsidP="00000000" w:rsidRDefault="00000000" w:rsidRPr="00000000" w14:paraId="000000F7">
      <w:pPr>
        <w:contextualSpacing w:val="0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  <w:sectPr>
          <w:type w:val="continuous"/>
          <w:pgSz w:h="16838" w:w="11900"/>
          <w:pgMar w:bottom="193" w:top="546" w:left="1140" w:right="1086" w:header="360" w:footer="36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6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0"/>
        <w:gridCol w:w="4360"/>
        <w:tblGridChange w:id="0">
          <w:tblGrid>
            <w:gridCol w:w="4600"/>
            <w:gridCol w:w="436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d’Educació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Institut LA ROMÀNICA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-46354</wp:posOffset>
            </wp:positionV>
            <wp:extent cx="301625" cy="346710"/>
            <wp:effectExtent b="0" l="0" r="0" t="0"/>
            <wp:wrapSquare wrapText="bothSides" distB="0" distT="0" distL="0" distR="0"/>
            <wp:docPr id="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6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6009640</wp:posOffset>
            </wp:positionH>
            <wp:positionV relativeFrom="paragraph">
              <wp:posOffset>-46989</wp:posOffset>
            </wp:positionV>
            <wp:extent cx="457200" cy="340995"/>
            <wp:effectExtent b="0" l="0" r="0" t="0"/>
            <wp:wrapSquare wrapText="bothSides" distB="0" distT="0" distL="0" distR="0"/>
            <wp:docPr id="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0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1. Objecte</w:t>
      </w:r>
    </w:p>
    <w:p w:rsidR="00000000" w:rsidDel="00000000" w:rsidP="00000000" w:rsidRDefault="00000000" w:rsidRPr="00000000" w14:paraId="0000010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36" w:lineRule="auto"/>
        <w:ind w:left="100" w:right="6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Descriure l’operativa que empra l’Institut La Romànica de Barberà del Vallès per tal de proveir de guies d’actuació per gestionar les baixes de matrícula de l’alumnat.</w:t>
      </w:r>
    </w:p>
    <w:p w:rsidR="00000000" w:rsidDel="00000000" w:rsidP="00000000" w:rsidRDefault="00000000" w:rsidRPr="00000000" w14:paraId="0000010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 Abast</w:t>
      </w:r>
    </w:p>
    <w:p w:rsidR="00000000" w:rsidDel="00000000" w:rsidP="00000000" w:rsidRDefault="00000000" w:rsidRPr="00000000" w14:paraId="0000010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35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Aquest procediment és d’aplicació a l’alumnat matriculat al centre tant a l’inici de curs com durant el curs, per tal de gestionar les baixes de matrícula.</w:t>
      </w:r>
    </w:p>
    <w:p w:rsidR="00000000" w:rsidDel="00000000" w:rsidP="00000000" w:rsidRDefault="00000000" w:rsidRPr="00000000" w14:paraId="0000010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36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Estableix les pautes d’actuació per a l’equip directiu de l’institut i per als tutors/es, en la gestió de les baixes de l’alumnat matriculat en el centre.</w:t>
      </w:r>
    </w:p>
    <w:p w:rsidR="00000000" w:rsidDel="00000000" w:rsidP="00000000" w:rsidRDefault="00000000" w:rsidRPr="00000000" w14:paraId="0000010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3. Ubicació</w:t>
      </w:r>
    </w:p>
    <w:p w:rsidR="00000000" w:rsidDel="00000000" w:rsidP="00000000" w:rsidRDefault="00000000" w:rsidRPr="00000000" w14:paraId="0000011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present procediment pertany al procés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SEC_02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GESTIÓ ACADÈMICA I ADMINISTRATIVA.</w:t>
      </w:r>
    </w:p>
    <w:p w:rsidR="00000000" w:rsidDel="00000000" w:rsidP="00000000" w:rsidRDefault="00000000" w:rsidRPr="00000000" w14:paraId="0000011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 Referències</w:t>
      </w:r>
    </w:p>
    <w:p w:rsidR="00000000" w:rsidDel="00000000" w:rsidP="00000000" w:rsidRDefault="00000000" w:rsidRPr="00000000" w14:paraId="00000114">
      <w:pPr>
        <w:ind w:left="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68580</wp:posOffset>
            </wp:positionH>
            <wp:positionV relativeFrom="paragraph">
              <wp:posOffset>1270</wp:posOffset>
            </wp:positionV>
            <wp:extent cx="128270" cy="342900"/>
            <wp:effectExtent b="0" l="0" r="0" t="0"/>
            <wp:wrapSquare wrapText="bothSides" distB="0" distT="0" distL="0" distR="0"/>
            <wp:docPr id="7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35" w:lineRule="auto"/>
        <w:ind w:left="460" w:right="4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Resolució que dóna instruccions per a l’organització i el funcionament dels centres docents públics d’educació de Catalunya.</w:t>
      </w:r>
    </w:p>
    <w:p w:rsidR="00000000" w:rsidDel="00000000" w:rsidP="00000000" w:rsidRDefault="00000000" w:rsidRPr="00000000" w14:paraId="0000011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5. Responsabilitats</w:t>
      </w:r>
    </w:p>
    <w:p w:rsidR="00000000" w:rsidDel="00000000" w:rsidP="00000000" w:rsidRDefault="00000000" w:rsidRPr="00000000" w14:paraId="0000011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Propietari del procés: El/la Secretari/ària.</w:t>
      </w:r>
    </w:p>
    <w:p w:rsidR="00000000" w:rsidDel="00000000" w:rsidP="00000000" w:rsidRDefault="00000000" w:rsidRPr="00000000" w14:paraId="0000011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Propietari del procediment: El/la Secretari/ària.</w:t>
      </w:r>
    </w:p>
    <w:p w:rsidR="00000000" w:rsidDel="00000000" w:rsidP="00000000" w:rsidRDefault="00000000" w:rsidRPr="00000000" w14:paraId="0000011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6. Descripció del procediment</w:t>
      </w:r>
    </w:p>
    <w:p w:rsidR="00000000" w:rsidDel="00000000" w:rsidP="00000000" w:rsidRDefault="00000000" w:rsidRPr="00000000" w14:paraId="0000011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35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Aquest procediment general respon a la necessitat de gestionar eficientment les baixes o anul·lacions de matricula dels alumnes, per tal de que els llistats de classe siguin actualitzats.</w:t>
      </w:r>
    </w:p>
    <w:p w:rsidR="00000000" w:rsidDel="00000000" w:rsidP="00000000" w:rsidRDefault="00000000" w:rsidRPr="00000000" w14:paraId="0000012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36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6.1.L’alumne/a si és major d’edat o, en cas de ser menor, els seus pares o tutors legals, sol·liciten a la secretaria del centre, l’imprès de baixa.</w:t>
      </w:r>
    </w:p>
    <w:p w:rsidR="00000000" w:rsidDel="00000000" w:rsidP="00000000" w:rsidRDefault="00000000" w:rsidRPr="00000000" w14:paraId="0000012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37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6.2.El/la secretari/ària o el personal d’oficines, donarà a l’interessat l’imprès de baixa (en el cas de l’alumnat de cicles formatius, l’interessat haurà de retornar aquest imprés al tutor/a i serà aquest/a qui, un cop registrada, la passi a secretaria).</w:t>
      </w:r>
    </w:p>
    <w:p w:rsidR="00000000" w:rsidDel="00000000" w:rsidP="00000000" w:rsidRDefault="00000000" w:rsidRPr="00000000" w14:paraId="0000012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37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6.3.El/la secretari/ària modificarà el programa de gestió de matrícula a fi d’enregistrar la baixa de matricula de l’alumne/a. O arxivarà en l’expedient de l’alumne els possibles crèdits o matèries superades i informarà al/la tutor/a i al/la cap d’estudis de la baixa.</w:t>
      </w:r>
    </w:p>
    <w:p w:rsidR="00000000" w:rsidDel="00000000" w:rsidP="00000000" w:rsidRDefault="00000000" w:rsidRPr="00000000" w14:paraId="0000012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37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6.4.El/la tutor/a, en cas d’absència a l’inici de curs per un període de més de 8 setmanes, després de parlar amb els pares si escau, notifica al secretari de la no incorporació de l'alumne/ a inici de curs.</w:t>
      </w:r>
    </w:p>
    <w:p w:rsidR="00000000" w:rsidDel="00000000" w:rsidP="00000000" w:rsidRDefault="00000000" w:rsidRPr="00000000" w14:paraId="0000012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37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.El/la secretari/ària, passats 15 dies si no es tenen notícies, es tramita la baixa de l’alumne/a, i a continuació modificarà el programa de gestió de matrícula a fi d’enregistrar la baixa de matricula de l’alumne/a. Arxivarà en l’expedient de l’alumne/a els possibles crèdits o matèries superades i informarà al/la tutor/a i al/la cap d’estudis de la baixa.</w:t>
      </w:r>
    </w:p>
    <w:p w:rsidR="00000000" w:rsidDel="00000000" w:rsidP="00000000" w:rsidRDefault="00000000" w:rsidRPr="00000000" w14:paraId="0000012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35" w:lineRule="auto"/>
        <w:ind w:left="100" w:right="40" w:firstLine="0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.El/la secretari/ària, en cas de contestació confirmant la baixa de l’alumne/ària, modificarà el programa de gestió de matrícula a fi d’enregistrar la baixa de matricula de l’alumne/a. Arxivarà en</w:t>
      </w:r>
    </w:p>
    <w:p w:rsidR="00000000" w:rsidDel="00000000" w:rsidP="00000000" w:rsidRDefault="00000000" w:rsidRPr="00000000" w14:paraId="0000012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00"/>
        <w:gridCol w:w="1920"/>
        <w:gridCol w:w="4180"/>
        <w:gridCol w:w="1280"/>
        <w:tblGridChange w:id="0">
          <w:tblGrid>
            <w:gridCol w:w="2300"/>
            <w:gridCol w:w="19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baixes 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ind w:left="8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PROSG03.3-v11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 de 4</w:t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4">
            <w:pPr>
              <w:ind w:left="36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Aquest document pot quedar obsolet un cop imprès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znysh7" w:id="3"/>
    <w:bookmarkEnd w:id="3"/>
    <w:p w:rsidR="00000000" w:rsidDel="00000000" w:rsidP="00000000" w:rsidRDefault="00000000" w:rsidRPr="00000000" w14:paraId="00000137">
      <w:pPr>
        <w:contextualSpacing w:val="0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  <w:sectPr>
          <w:type w:val="continuous"/>
          <w:pgSz w:h="16838" w:w="11900"/>
          <w:pgMar w:bottom="193" w:top="546" w:left="1140" w:right="1086" w:header="360" w:footer="36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60.0" w:type="dxa"/>
        <w:jc w:val="left"/>
        <w:tblInd w:w="2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0"/>
        <w:gridCol w:w="4360"/>
        <w:tblGridChange w:id="0">
          <w:tblGrid>
            <w:gridCol w:w="4600"/>
            <w:gridCol w:w="436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Generalitat de Catalunya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Unió Europea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contextualSpacing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 d’Educació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Fons Social Europeu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contextualSpacing w:val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Institut LA ROMÀNICA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contextualSpacing w:val="0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-387984</wp:posOffset>
            </wp:positionH>
            <wp:positionV relativeFrom="paragraph">
              <wp:posOffset>-46354</wp:posOffset>
            </wp:positionV>
            <wp:extent cx="301625" cy="346710"/>
            <wp:effectExtent b="0" l="0" r="0" t="0"/>
            <wp:wrapSquare wrapText="bothSides" distB="0" distT="0" distL="0" distR="0"/>
            <wp:docPr id="8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46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6009640</wp:posOffset>
            </wp:positionH>
            <wp:positionV relativeFrom="paragraph">
              <wp:posOffset>-46989</wp:posOffset>
            </wp:positionV>
            <wp:extent cx="457200" cy="340995"/>
            <wp:effectExtent b="0" l="0" r="0" t="0"/>
            <wp:wrapSquare wrapText="bothSides" distB="0" distT="0" distL="0" distR="0"/>
            <wp:docPr id="9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0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36" w:lineRule="auto"/>
        <w:ind w:left="100" w:right="4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l’expedient de l’alumne/a els possibles crèdits o matèries superades i Informarà al/la tutor/a i al/la cap d’estudis de la baixa.</w:t>
      </w:r>
    </w:p>
    <w:p w:rsidR="00000000" w:rsidDel="00000000" w:rsidP="00000000" w:rsidRDefault="00000000" w:rsidRPr="00000000" w14:paraId="0000014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6.8.El/la secretari informa al/la tutor/a de no confirmació de la baixa.</w:t>
      </w:r>
    </w:p>
    <w:p w:rsidR="00000000" w:rsidDel="00000000" w:rsidP="00000000" w:rsidRDefault="00000000" w:rsidRPr="00000000" w14:paraId="0000014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35" w:lineRule="auto"/>
        <w:ind w:left="100" w:right="4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6.9.El/la tutor/a, en cas d’acceptar-se la justificació de faltes, informa l’equip docent de la incorporació de l’alumne/a a les classes.</w:t>
      </w:r>
    </w:p>
    <w:p w:rsidR="00000000" w:rsidDel="00000000" w:rsidP="00000000" w:rsidRDefault="00000000" w:rsidRPr="00000000" w14:paraId="0000014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35" w:lineRule="auto"/>
        <w:ind w:left="100" w:right="4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6.10.El/la tutor/a, en cas de no acceptar les justificacions presentades per l’alumne/a, informa de la pèrdua del dret a l’avaluació contínua.</w:t>
      </w:r>
    </w:p>
    <w:p w:rsidR="00000000" w:rsidDel="00000000" w:rsidP="00000000" w:rsidRDefault="00000000" w:rsidRPr="00000000" w14:paraId="0000014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100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7. Registres de qualitat</w:t>
      </w:r>
    </w:p>
    <w:p w:rsidR="00000000" w:rsidDel="00000000" w:rsidP="00000000" w:rsidRDefault="00000000" w:rsidRPr="00000000" w14:paraId="0000014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100" w:firstLine="0"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Registre de les baixes d’alumnes. Aplicació informàtica de gestió acadèmica.</w:t>
      </w:r>
    </w:p>
    <w:p w:rsidR="00000000" w:rsidDel="00000000" w:rsidP="00000000" w:rsidRDefault="00000000" w:rsidRPr="00000000" w14:paraId="0000014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8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00"/>
        <w:gridCol w:w="1920"/>
        <w:gridCol w:w="4180"/>
        <w:gridCol w:w="1280"/>
        <w:tblGridChange w:id="0">
          <w:tblGrid>
            <w:gridCol w:w="2300"/>
            <w:gridCol w:w="1920"/>
            <w:gridCol w:w="4180"/>
            <w:gridCol w:w="1280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ind w:left="10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Gestionar baixes alumnat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ind w:left="80" w:firstLine="0"/>
              <w:contextualSpacing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PROSG03.3-v11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ind w:left="10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 de 4</w:t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8">
            <w:pPr>
              <w:ind w:left="360" w:firstLine="0"/>
              <w:contextualSpacing w:val="0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Aquest document pot quedar obsolet un cop imprès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/>
      <w:pgMar w:bottom="193" w:top="546" w:left="1140" w:right="1086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8.jpg"/><Relationship Id="rId13" Type="http://schemas.openxmlformats.org/officeDocument/2006/relationships/image" Target="media/image11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