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983" w:rsidRPr="00372716" w:rsidRDefault="00F64983" w:rsidP="00372716">
      <w:pPr>
        <w:spacing w:line="240" w:lineRule="auto"/>
        <w:jc w:val="center"/>
        <w:rPr>
          <w:rFonts w:asciiTheme="majorHAnsi" w:hAnsiTheme="majorHAnsi"/>
          <w:b/>
          <w:sz w:val="28"/>
          <w:szCs w:val="28"/>
        </w:rPr>
      </w:pPr>
      <w:bookmarkStart w:id="0" w:name="_GoBack"/>
      <w:bookmarkEnd w:id="0"/>
      <w:r w:rsidRPr="00372716">
        <w:rPr>
          <w:rFonts w:asciiTheme="majorHAnsi" w:hAnsiTheme="majorHAnsi"/>
          <w:b/>
          <w:sz w:val="28"/>
          <w:szCs w:val="28"/>
        </w:rPr>
        <w:t>COMENTARIO “MUERTE NO TE ENVANEZCAS,</w:t>
      </w:r>
    </w:p>
    <w:p w:rsidR="00F64983" w:rsidRPr="00372716" w:rsidRDefault="00F64983" w:rsidP="00372716">
      <w:pPr>
        <w:spacing w:line="240" w:lineRule="auto"/>
        <w:jc w:val="center"/>
        <w:rPr>
          <w:rFonts w:asciiTheme="majorHAnsi" w:hAnsiTheme="majorHAnsi"/>
          <w:b/>
          <w:sz w:val="28"/>
          <w:szCs w:val="28"/>
        </w:rPr>
      </w:pPr>
      <w:r w:rsidRPr="00372716">
        <w:rPr>
          <w:rFonts w:asciiTheme="majorHAnsi" w:hAnsiTheme="majorHAnsi"/>
          <w:b/>
          <w:sz w:val="28"/>
          <w:szCs w:val="28"/>
        </w:rPr>
        <w:t>AUNQUE ALGUNOS TE LLAMEN PODEREROSA”</w:t>
      </w:r>
    </w:p>
    <w:p w:rsidR="00F64983" w:rsidRPr="00C42721" w:rsidRDefault="00F64983" w:rsidP="001B22C5">
      <w:pPr>
        <w:jc w:val="both"/>
        <w:rPr>
          <w:rFonts w:cstheme="minorHAnsi"/>
          <w:sz w:val="24"/>
          <w:szCs w:val="24"/>
        </w:rPr>
      </w:pPr>
      <w:r w:rsidRPr="00C42721">
        <w:rPr>
          <w:rFonts w:cstheme="minorHAnsi"/>
          <w:sz w:val="24"/>
          <w:szCs w:val="24"/>
        </w:rPr>
        <w:t xml:space="preserve">Este poema pertenece al autor John Donne. El autor nació el 22 de enero del 1572 en Londres, Inglaterra y murió el 31 de marzo de 1631 en la misma ciudad. Se crió en una familia muy tradicional y católica. Fue un traductor, abogado, compositor, político y poeta metafísico. Sus obras consisten, principalmente, en poesías amorosas, religiosas, realistas y sensuales. Es considerado el mejor poeta inglés del siglo </w:t>
      </w:r>
      <w:r w:rsidR="001B22C5" w:rsidRPr="00C42721">
        <w:rPr>
          <w:rFonts w:cstheme="minorHAnsi"/>
          <w:sz w:val="24"/>
          <w:szCs w:val="24"/>
        </w:rPr>
        <w:t>XVII. En 1623 una enfermedad lo invadió, la cual más tarde sería la causa de su muerte.</w:t>
      </w:r>
    </w:p>
    <w:p w:rsidR="001B22C5" w:rsidRPr="00C42721" w:rsidRDefault="001B22C5" w:rsidP="001B22C5">
      <w:pPr>
        <w:jc w:val="both"/>
        <w:rPr>
          <w:rFonts w:cstheme="minorHAnsi"/>
          <w:sz w:val="24"/>
          <w:szCs w:val="24"/>
        </w:rPr>
      </w:pPr>
      <w:r w:rsidRPr="00C42721">
        <w:rPr>
          <w:rFonts w:cstheme="minorHAnsi"/>
          <w:sz w:val="24"/>
          <w:szCs w:val="24"/>
        </w:rPr>
        <w:t>Este es el soneto número diez de sus “sonetos sacros”, este es un grupo de sonetos que tratan sobre la muerte. Estos versos hacen una réplica a la muerte, reprochándole que no es tan poderosa como cree. En el poema se muestra como Donne se dirige a la mue</w:t>
      </w:r>
      <w:r w:rsidR="00EE2E18" w:rsidRPr="00C42721">
        <w:rPr>
          <w:rFonts w:cstheme="minorHAnsi"/>
          <w:sz w:val="24"/>
          <w:szCs w:val="24"/>
        </w:rPr>
        <w:t>rte hablándole sobre como no es tan fuerte ya que no siempre consigue lo que quiere y como se alimenta de los males de los humanos.</w:t>
      </w:r>
    </w:p>
    <w:p w:rsidR="00EE2E18" w:rsidRDefault="00EE2E18" w:rsidP="001B22C5">
      <w:pPr>
        <w:jc w:val="both"/>
        <w:rPr>
          <w:rFonts w:cstheme="minorHAnsi"/>
          <w:sz w:val="24"/>
          <w:szCs w:val="24"/>
        </w:rPr>
      </w:pPr>
      <w:r w:rsidRPr="00C42721">
        <w:rPr>
          <w:rFonts w:cstheme="minorHAnsi"/>
          <w:sz w:val="24"/>
          <w:szCs w:val="24"/>
        </w:rPr>
        <w:t>Los sonetos ingleses constan, normalmente, de cuatro estrofas: las dos primeras de cuatro versos y las dos últimas de tres. Este poema sigue esa estructura, además está escrito en versos de diez sílabas. En el poema original se pueden observar cuatro rimas diferentes, los versos uno, cuatro</w:t>
      </w:r>
      <w:r w:rsidR="00C42721" w:rsidRPr="00C42721">
        <w:rPr>
          <w:rFonts w:cstheme="minorHAnsi"/>
          <w:sz w:val="24"/>
          <w:szCs w:val="24"/>
        </w:rPr>
        <w:t>, cinco y ocho riman entre ellos, los veros dos, tres y seis también riman, los versos nueve y doce y los versos diez y once a su vez riman. En la traducción el traductor ha decidido utilizar una métrica con versos eneasílabos.</w:t>
      </w:r>
    </w:p>
    <w:p w:rsidR="007F034B" w:rsidRDefault="007F034B" w:rsidP="001B22C5">
      <w:pPr>
        <w:jc w:val="both"/>
        <w:rPr>
          <w:rFonts w:cstheme="minorHAnsi"/>
          <w:sz w:val="24"/>
          <w:szCs w:val="24"/>
        </w:rPr>
      </w:pPr>
      <w:r>
        <w:rPr>
          <w:rFonts w:cstheme="minorHAnsi"/>
          <w:sz w:val="24"/>
          <w:szCs w:val="24"/>
        </w:rPr>
        <w:t xml:space="preserve">Este poema está dividido en tres partes. La primera parte se encuentra en la primera estrofa y en esta el autor se dirige directamente a la muerte para decirle que no es tan poderosa como cree y que no siempre es ella la que se lleva a la gente, haciendo referencia a su enfermedad. La segunda parte está en la siguiente estrofa, y en esta explica como el reposo y el sueño se asemejan a la muerte y que ellos brindan placer, por lo tanto la muerte debe provocar un placer mayor ya que te lleva al descanso eterno. La ultima parte incluye las dos últimas estrofas, donde se muestra como la muerte es esclava de: el destino, el azar, reyes y desesperados, guerras, males y venenos, porque ellos pueden decidir cuando actúa la muerte. Por ejemplo, el destino y el azar deciden a su antojo cuando muere alguien, los reyes también pueden decir quién ha de morir gracias a su poder y los desesperados pueden decidir </w:t>
      </w:r>
      <w:r w:rsidR="00372716">
        <w:rPr>
          <w:rFonts w:cstheme="minorHAnsi"/>
          <w:sz w:val="24"/>
          <w:szCs w:val="24"/>
        </w:rPr>
        <w:t>cuándo</w:t>
      </w:r>
      <w:r>
        <w:rPr>
          <w:rFonts w:cstheme="minorHAnsi"/>
          <w:sz w:val="24"/>
          <w:szCs w:val="24"/>
        </w:rPr>
        <w:t xml:space="preserve"> acabar con su vida. </w:t>
      </w:r>
      <w:r w:rsidR="00372716">
        <w:rPr>
          <w:rFonts w:cstheme="minorHAnsi"/>
          <w:sz w:val="24"/>
          <w:szCs w:val="24"/>
        </w:rPr>
        <w:t xml:space="preserve">El autor hace referencia a como todo esto puede controlar a la muerte y como además hay substancias que pueden simular la muerte, pero con más destreza. Al final de esta parte el autor hace una referencia a la religión católica (la que él practica) ya que dice que pasado un tiempo la muerte acaba y la gente continua con su vida eterna en el cielo o infierno, por lo tanto la muerte ya no existe para ellos. </w:t>
      </w:r>
    </w:p>
    <w:p w:rsidR="001F243C" w:rsidRDefault="00372716" w:rsidP="001B22C5">
      <w:pPr>
        <w:jc w:val="both"/>
        <w:rPr>
          <w:rFonts w:cstheme="minorHAnsi"/>
          <w:i/>
          <w:sz w:val="24"/>
          <w:szCs w:val="24"/>
        </w:rPr>
      </w:pPr>
      <w:r>
        <w:rPr>
          <w:rFonts w:cstheme="minorHAnsi"/>
          <w:sz w:val="24"/>
          <w:szCs w:val="24"/>
        </w:rPr>
        <w:t>Durante todo el poema, Donne aplica una personificación ya que habla a la muerte como si fuese una persona.</w:t>
      </w:r>
      <w:r w:rsidR="009D4F05">
        <w:rPr>
          <w:rFonts w:cstheme="minorHAnsi"/>
          <w:sz w:val="24"/>
          <w:szCs w:val="24"/>
        </w:rPr>
        <w:t xml:space="preserve"> También se puede encontrar un hipérbaton en ciertas partes (versos uno, cuatro y trece), hay una enumeración en los versos nueve y diez </w:t>
      </w:r>
      <w:r w:rsidR="009D4F05" w:rsidRPr="00025AE4">
        <w:rPr>
          <w:rFonts w:cstheme="minorHAnsi"/>
          <w:i/>
          <w:color w:val="000000" w:themeColor="text1"/>
          <w:sz w:val="24"/>
          <w:szCs w:val="24"/>
        </w:rPr>
        <w:lastRenderedPageBreak/>
        <w:t>“</w:t>
      </w:r>
      <w:r w:rsidR="00025AE4" w:rsidRPr="00025AE4">
        <w:rPr>
          <w:rFonts w:cstheme="minorHAnsi"/>
          <w:i/>
          <w:color w:val="000000" w:themeColor="text1"/>
          <w:sz w:val="24"/>
          <w:szCs w:val="24"/>
        </w:rPr>
        <w:t>destino, del azar, de los reyes y de los desesperados,</w:t>
      </w:r>
      <w:r w:rsidR="009D4F05" w:rsidRPr="00025AE4">
        <w:rPr>
          <w:rFonts w:cstheme="minorHAnsi"/>
          <w:i/>
          <w:color w:val="000000" w:themeColor="text1"/>
          <w:sz w:val="24"/>
          <w:szCs w:val="24"/>
        </w:rPr>
        <w:t>”</w:t>
      </w:r>
      <w:r w:rsidR="009D4F05">
        <w:rPr>
          <w:rFonts w:cstheme="minorHAnsi"/>
          <w:sz w:val="24"/>
          <w:szCs w:val="24"/>
        </w:rPr>
        <w:t xml:space="preserve"> </w:t>
      </w:r>
      <w:r w:rsidR="009D4F05" w:rsidRPr="009D4F05">
        <w:rPr>
          <w:rFonts w:cstheme="minorHAnsi"/>
          <w:i/>
          <w:sz w:val="24"/>
          <w:szCs w:val="24"/>
        </w:rPr>
        <w:t>y “</w:t>
      </w:r>
      <w:r w:rsidR="00025AE4" w:rsidRPr="00025AE4">
        <w:rPr>
          <w:rFonts w:cstheme="minorHAnsi"/>
          <w:i/>
          <w:color w:val="000000" w:themeColor="text1"/>
          <w:sz w:val="24"/>
          <w:szCs w:val="24"/>
        </w:rPr>
        <w:t>veneno, la guerra y la enfermedad;</w:t>
      </w:r>
      <w:r w:rsidR="009D4F05" w:rsidRPr="00025AE4">
        <w:rPr>
          <w:rFonts w:cstheme="minorHAnsi"/>
          <w:i/>
          <w:color w:val="000000" w:themeColor="text1"/>
          <w:sz w:val="24"/>
          <w:szCs w:val="24"/>
        </w:rPr>
        <w:t xml:space="preserve">”. </w:t>
      </w:r>
      <w:r w:rsidR="001F243C">
        <w:rPr>
          <w:rFonts w:cstheme="minorHAnsi"/>
          <w:sz w:val="24"/>
          <w:szCs w:val="24"/>
        </w:rPr>
        <w:t xml:space="preserve">En los versos cinco, seis, siete y ocho se hace un expolitio, ya que al principio dice como se asemejan la muerte y el sueño y en los siguientes versos lo desarrolla, en estos versos también hay una metáfora, porque como ya hemos dicho hace una semejanza entre la muerte y el sueño. </w:t>
      </w:r>
      <w:r w:rsidR="00E743EE">
        <w:rPr>
          <w:rFonts w:cstheme="minorHAnsi"/>
          <w:sz w:val="24"/>
          <w:szCs w:val="24"/>
        </w:rPr>
        <w:t xml:space="preserve">En el último verso se puede observar una paradoja cuando el autor dice </w:t>
      </w:r>
      <w:r w:rsidR="00E743EE" w:rsidRPr="00E743EE">
        <w:rPr>
          <w:rFonts w:cstheme="minorHAnsi"/>
          <w:i/>
          <w:sz w:val="24"/>
          <w:szCs w:val="24"/>
        </w:rPr>
        <w:t>“¡Muerte, tú morirás!”</w:t>
      </w:r>
      <w:r w:rsidR="00E743EE">
        <w:rPr>
          <w:rFonts w:cstheme="minorHAnsi"/>
          <w:sz w:val="24"/>
          <w:szCs w:val="24"/>
        </w:rPr>
        <w:t xml:space="preserve"> porqué esta frase va en contra del sentido común. Por último en los versos once y doce se hace una comparación de la amapola y los hechizos con el golpe de la muerte </w:t>
      </w:r>
      <w:r w:rsidR="00E743EE" w:rsidRPr="00E743EE">
        <w:rPr>
          <w:rFonts w:cstheme="minorHAnsi"/>
          <w:i/>
          <w:sz w:val="24"/>
          <w:szCs w:val="24"/>
        </w:rPr>
        <w:t>“y la amapola y los hechizos pueden adormecernos tan bien como tu golpe y mejor aún”</w:t>
      </w:r>
      <w:r w:rsidR="00E743EE">
        <w:rPr>
          <w:rFonts w:cstheme="minorHAnsi"/>
          <w:i/>
          <w:sz w:val="24"/>
          <w:szCs w:val="24"/>
        </w:rPr>
        <w:t>.</w:t>
      </w:r>
    </w:p>
    <w:p w:rsidR="00D177C1" w:rsidRDefault="00D177C1" w:rsidP="001B22C5">
      <w:pPr>
        <w:jc w:val="both"/>
        <w:rPr>
          <w:rFonts w:cstheme="minorHAnsi"/>
          <w:sz w:val="24"/>
          <w:szCs w:val="24"/>
        </w:rPr>
      </w:pPr>
      <w:r>
        <w:rPr>
          <w:rFonts w:cstheme="minorHAnsi"/>
          <w:sz w:val="24"/>
          <w:szCs w:val="24"/>
        </w:rPr>
        <w:t>En conclusión este poema a pesar de haber sido escrito en el siglo XVII se puede comprender claramente tras haberlo leído un par de veces, además el mensaje que quiere transmitir el autor es todavía a día de hoy un mensaje co</w:t>
      </w:r>
      <w:r w:rsidR="0004528B">
        <w:rPr>
          <w:rFonts w:cstheme="minorHAnsi"/>
          <w:sz w:val="24"/>
          <w:szCs w:val="24"/>
        </w:rPr>
        <w:t>n el que el lector puede empatiz</w:t>
      </w:r>
      <w:r>
        <w:rPr>
          <w:rFonts w:cstheme="minorHAnsi"/>
          <w:sz w:val="24"/>
          <w:szCs w:val="24"/>
        </w:rPr>
        <w:t>ar</w:t>
      </w:r>
      <w:r w:rsidR="0004528B">
        <w:rPr>
          <w:rFonts w:cstheme="minorHAnsi"/>
          <w:sz w:val="24"/>
          <w:szCs w:val="24"/>
        </w:rPr>
        <w:t xml:space="preserve"> ya que en ciertas partes puede ver una similitud con su vida o identificarse con la de Donne. </w:t>
      </w:r>
    </w:p>
    <w:p w:rsidR="00E743EE" w:rsidRDefault="0004528B" w:rsidP="001B22C5">
      <w:pPr>
        <w:jc w:val="both"/>
        <w:rPr>
          <w:rFonts w:cstheme="minorHAnsi"/>
          <w:sz w:val="24"/>
          <w:szCs w:val="24"/>
        </w:rPr>
      </w:pPr>
      <w:r>
        <w:rPr>
          <w:rFonts w:cstheme="minorHAnsi"/>
          <w:sz w:val="24"/>
          <w:szCs w:val="24"/>
        </w:rPr>
        <w:t>El tópico más recurrente en el poema es la confrontación a la muerte, porqué está constantemente replicándole que su poder no es tan impresionante como ella cree. E</w:t>
      </w:r>
      <w:r w:rsidR="00D177C1">
        <w:rPr>
          <w:rFonts w:cstheme="minorHAnsi"/>
          <w:sz w:val="24"/>
          <w:szCs w:val="24"/>
        </w:rPr>
        <w:t xml:space="preserve">ste poema forma parte de un grupo de sonetos llamados </w:t>
      </w:r>
      <w:r w:rsidR="00D177C1" w:rsidRPr="00D177C1">
        <w:rPr>
          <w:rFonts w:cstheme="minorHAnsi"/>
          <w:i/>
          <w:sz w:val="24"/>
          <w:szCs w:val="24"/>
        </w:rPr>
        <w:t>Sonetos Sacros</w:t>
      </w:r>
      <w:r>
        <w:rPr>
          <w:rFonts w:cstheme="minorHAnsi"/>
          <w:i/>
          <w:sz w:val="24"/>
          <w:szCs w:val="24"/>
        </w:rPr>
        <w:t xml:space="preserve"> </w:t>
      </w:r>
      <w:r>
        <w:rPr>
          <w:rFonts w:cstheme="minorHAnsi"/>
          <w:sz w:val="24"/>
          <w:szCs w:val="24"/>
        </w:rPr>
        <w:t>donde el tópico más utilizado es la muerte a través de Dios.</w:t>
      </w:r>
      <w:r w:rsidR="00D177C1">
        <w:rPr>
          <w:rFonts w:cstheme="minorHAnsi"/>
          <w:i/>
          <w:sz w:val="24"/>
          <w:szCs w:val="24"/>
        </w:rPr>
        <w:t xml:space="preserve"> </w:t>
      </w:r>
      <w:r w:rsidR="00D177C1">
        <w:rPr>
          <w:rFonts w:cstheme="minorHAnsi"/>
          <w:sz w:val="24"/>
          <w:szCs w:val="24"/>
        </w:rPr>
        <w:t>Donne escribe estos diecinueve sonetos cuando su amada fallece, en ellos él se dirige a Dios para rogarle que al morir él pueda volver a encontrarse con su esposa en el Cielo, en vez de ir al Infierno</w:t>
      </w:r>
      <w:r>
        <w:rPr>
          <w:rFonts w:cstheme="minorHAnsi"/>
          <w:sz w:val="24"/>
          <w:szCs w:val="24"/>
        </w:rPr>
        <w:t>, como él cree que hará</w:t>
      </w:r>
      <w:r w:rsidR="00D177C1">
        <w:rPr>
          <w:rFonts w:cstheme="minorHAnsi"/>
          <w:sz w:val="24"/>
          <w:szCs w:val="24"/>
        </w:rPr>
        <w:t xml:space="preserve">. </w:t>
      </w:r>
    </w:p>
    <w:p w:rsidR="008368AB" w:rsidRPr="00D177C1" w:rsidRDefault="0004528B" w:rsidP="001B22C5">
      <w:pPr>
        <w:jc w:val="both"/>
        <w:rPr>
          <w:rFonts w:cstheme="minorHAnsi"/>
          <w:sz w:val="24"/>
          <w:szCs w:val="24"/>
        </w:rPr>
      </w:pPr>
      <w:r>
        <w:rPr>
          <w:rFonts w:cstheme="minorHAnsi"/>
          <w:sz w:val="24"/>
          <w:szCs w:val="24"/>
        </w:rPr>
        <w:t>El poema es original para su época debido a que en aquel entonces no se había hecho ningún otro poema en donde el autor se dirigiese directamente a la muerte, la tratase como una persona y además le plantase cara.</w:t>
      </w:r>
      <w:r w:rsidR="008368AB">
        <w:rPr>
          <w:rFonts w:cstheme="minorHAnsi"/>
          <w:sz w:val="24"/>
          <w:szCs w:val="24"/>
        </w:rPr>
        <w:t xml:space="preserve"> De entre todos los sonetos consideramos que se ha elegido este ya que este expresa un sentimiento hacia la muerte que no se muestra en los demás, por eso es considerado el mejor soneto de John Donne.</w:t>
      </w:r>
    </w:p>
    <w:p w:rsidR="00C42721" w:rsidRDefault="00C42721" w:rsidP="001B22C5">
      <w:pPr>
        <w:jc w:val="both"/>
        <w:rPr>
          <w:rFonts w:cstheme="minorHAnsi"/>
          <w:sz w:val="24"/>
          <w:szCs w:val="24"/>
        </w:rPr>
      </w:pPr>
    </w:p>
    <w:p w:rsidR="008368AB" w:rsidRDefault="008368AB" w:rsidP="001B22C5">
      <w:pPr>
        <w:jc w:val="both"/>
        <w:rPr>
          <w:rFonts w:cstheme="minorHAnsi"/>
          <w:sz w:val="24"/>
          <w:szCs w:val="24"/>
        </w:rPr>
      </w:pPr>
    </w:p>
    <w:p w:rsidR="008368AB" w:rsidRDefault="008368AB" w:rsidP="001B22C5">
      <w:pPr>
        <w:jc w:val="both"/>
        <w:rPr>
          <w:rFonts w:cstheme="minorHAnsi"/>
          <w:sz w:val="24"/>
          <w:szCs w:val="24"/>
        </w:rPr>
      </w:pPr>
    </w:p>
    <w:p w:rsidR="008368AB" w:rsidRDefault="008368AB" w:rsidP="001B22C5">
      <w:pPr>
        <w:jc w:val="both"/>
        <w:rPr>
          <w:rFonts w:cstheme="minorHAnsi"/>
          <w:sz w:val="24"/>
          <w:szCs w:val="24"/>
        </w:rPr>
      </w:pPr>
    </w:p>
    <w:p w:rsidR="008368AB" w:rsidRDefault="008368AB" w:rsidP="001B22C5">
      <w:pPr>
        <w:jc w:val="both"/>
        <w:rPr>
          <w:rFonts w:cstheme="minorHAnsi"/>
          <w:sz w:val="24"/>
          <w:szCs w:val="24"/>
        </w:rPr>
      </w:pPr>
    </w:p>
    <w:p w:rsidR="008368AB" w:rsidRDefault="008368AB" w:rsidP="008368AB">
      <w:pPr>
        <w:jc w:val="right"/>
        <w:rPr>
          <w:rFonts w:cstheme="minorHAnsi"/>
          <w:sz w:val="24"/>
          <w:szCs w:val="24"/>
        </w:rPr>
      </w:pPr>
      <w:r>
        <w:rPr>
          <w:rFonts w:cstheme="minorHAnsi"/>
          <w:sz w:val="24"/>
          <w:szCs w:val="24"/>
        </w:rPr>
        <w:t>Flor Muñoz y Laura Soler</w:t>
      </w:r>
    </w:p>
    <w:p w:rsidR="008368AB" w:rsidRPr="00C42721" w:rsidRDefault="008368AB" w:rsidP="008368AB">
      <w:pPr>
        <w:jc w:val="right"/>
        <w:rPr>
          <w:rFonts w:cstheme="minorHAnsi"/>
          <w:sz w:val="24"/>
          <w:szCs w:val="24"/>
        </w:rPr>
      </w:pPr>
      <w:r>
        <w:rPr>
          <w:rFonts w:cstheme="minorHAnsi"/>
          <w:sz w:val="24"/>
          <w:szCs w:val="24"/>
        </w:rPr>
        <w:t>1</w:t>
      </w:r>
      <w:r w:rsidR="00783B4A">
        <w:rPr>
          <w:rFonts w:cstheme="minorHAnsi"/>
          <w:sz w:val="24"/>
          <w:szCs w:val="24"/>
        </w:rPr>
        <w:t>º</w:t>
      </w:r>
      <w:r>
        <w:rPr>
          <w:rFonts w:cstheme="minorHAnsi"/>
          <w:sz w:val="24"/>
          <w:szCs w:val="24"/>
        </w:rPr>
        <w:t xml:space="preserve"> BACH A</w:t>
      </w:r>
    </w:p>
    <w:sectPr w:rsidR="008368AB" w:rsidRPr="00C42721" w:rsidSect="000814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983"/>
    <w:rsid w:val="00025AE4"/>
    <w:rsid w:val="0004528B"/>
    <w:rsid w:val="00081408"/>
    <w:rsid w:val="001B22C5"/>
    <w:rsid w:val="001F243C"/>
    <w:rsid w:val="00372716"/>
    <w:rsid w:val="00783B4A"/>
    <w:rsid w:val="007F034B"/>
    <w:rsid w:val="008368AB"/>
    <w:rsid w:val="009D4F05"/>
    <w:rsid w:val="00A27632"/>
    <w:rsid w:val="00C42721"/>
    <w:rsid w:val="00C90C56"/>
    <w:rsid w:val="00D177C1"/>
    <w:rsid w:val="00E743EE"/>
    <w:rsid w:val="00EE2E18"/>
    <w:rsid w:val="00F649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4364</Characters>
  <Application>Microsoft Office Word</Application>
  <DocSecurity>0</DocSecurity>
  <Lines>36</Lines>
  <Paragraphs>10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 Vela Beltrán</dc:creator>
  <cp:lastModifiedBy>Alumnes</cp:lastModifiedBy>
  <cp:revision>2</cp:revision>
  <dcterms:created xsi:type="dcterms:W3CDTF">2019-11-06T11:25:00Z</dcterms:created>
  <dcterms:modified xsi:type="dcterms:W3CDTF">2019-11-06T11:25:00Z</dcterms:modified>
</cp:coreProperties>
</file>