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1. ¿Por qué Shakespeare abandonó a su mujer y a dónde fue?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¿Qué era el teatro Isabelino?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¿Cuál es la forma estrófica del soneto inglés?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¿Cómo tenía que ser físicamente la mujer para ser considerada ideal?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En los 32 sonetos anteriormente mencionados, ¿Sobre quién habla?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¿En cuántas partes se divide el soneto y cuales son?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¿Cómo Shakespeare cayó enamorado?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¿Qué 3 razones tiene Shakespeare para no poder estar con su amada?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¿Qué cánones de belleza hoy día siguen estando vigentes?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/>
        <w:b/>
        <w:sz w:val="24"/>
        <w:szCs w:val="24"/>
      </w:rPr>
    </w:pPr>
    <w:r>
      <w:rPr>
        <w:b/>
        <w:sz w:val="24"/>
        <w:szCs w:val="24"/>
      </w:rPr>
      <w:drawing>
        <wp:anchor behindDoc="1" distT="114300" distB="114300" distL="114300" distR="114300" simplePos="0" locked="0" layoutInCell="1" allowOverlap="1" relativeHeight="2">
          <wp:simplePos x="0" y="0"/>
          <wp:positionH relativeFrom="column">
            <wp:posOffset>3914775</wp:posOffset>
          </wp:positionH>
          <wp:positionV relativeFrom="paragraph">
            <wp:posOffset>-47625</wp:posOffset>
          </wp:positionV>
          <wp:extent cx="2247900" cy="168592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68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b/>
        <w:b/>
        <w:sz w:val="24"/>
        <w:szCs w:val="24"/>
      </w:rPr>
    </w:pPr>
    <w:r>
      <w:rPr>
        <w:b/>
        <w:sz w:val="24"/>
        <w:szCs w:val="24"/>
      </w:rPr>
      <w:t>PREGUNTAS DE COMPRENSIÓN:</w:t>
    </w:r>
  </w:p>
  <w:p>
    <w:pPr>
      <w:pStyle w:val="Normal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LibreOffice/6.0.1.1$Windows_X86_64 LibreOffice_project/60bfb1526849283ce2491346ed2aa51c465abfe6</Application>
  <Pages>1</Pages>
  <Words>91</Words>
  <Characters>440</Characters>
  <CharactersWithSpaces>521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cp:revision>0</cp:revision>
  <dc:subject/>
  <dc:title/>
</cp:coreProperties>
</file>